
<file path=[Content_Types].xml><?xml version="1.0" encoding="utf-8"?>
<Types xmlns="http://schemas.openxmlformats.org/package/2006/content-types">
  <Default Extension="bin" ContentType="application/vnd.ms-word.attachedToolbar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sdt>
      <w:sdtPr>
        <w:rPr>
          <w:rFonts w:ascii="Tahoma" w:hAnsi="Tahoma" w:cs="Tahoma"/>
          <w:b/>
          <w:sz w:val="16"/>
        </w:rPr>
        <w:id w:val="-1857033747"/>
        <w:lock w:val="sdtContentLocked"/>
        <w:placeholder>
          <w:docPart w:val="DefaultPlaceholder_-1854013440"/>
        </w:placeholder>
        <w:group/>
      </w:sdtPr>
      <w:sdtEndPr>
        <w:rPr>
          <w:b w:val="0"/>
        </w:rPr>
      </w:sdtEndPr>
      <w:sdtContent>
        <w:p w14:paraId="68EC85B2" w14:textId="77777777" w:rsidR="00E00478" w:rsidRPr="00CC7DDA" w:rsidRDefault="00E00478" w:rsidP="00CA3BFA">
          <w:pPr>
            <w:framePr w:w="3340" w:h="1366" w:hRule="exact" w:hSpace="181" w:wrap="around" w:vAnchor="page" w:hAnchor="page" w:x="7536" w:y="2048" w:anchorLock="1"/>
            <w:tabs>
              <w:tab w:val="left" w:pos="142"/>
              <w:tab w:val="left" w:pos="426"/>
            </w:tabs>
            <w:rPr>
              <w:rFonts w:ascii="Tahoma" w:hAnsi="Tahoma" w:cs="Tahoma"/>
              <w:b/>
              <w:sz w:val="16"/>
            </w:rPr>
          </w:pPr>
          <w:r w:rsidRPr="00CC7DDA">
            <w:rPr>
              <w:rFonts w:ascii="Tahoma" w:hAnsi="Tahoma" w:cs="Tahoma"/>
              <w:b/>
              <w:sz w:val="16"/>
            </w:rPr>
            <w:t xml:space="preserve">BITZER </w:t>
          </w:r>
          <w:r>
            <w:rPr>
              <w:rFonts w:ascii="Tahoma" w:hAnsi="Tahoma" w:cs="Tahoma"/>
              <w:b/>
              <w:sz w:val="16"/>
            </w:rPr>
            <w:t>SE</w:t>
          </w:r>
        </w:p>
        <w:p w14:paraId="54D1E2BE" w14:textId="77777777" w:rsidR="00E00478" w:rsidRPr="00FF34A4" w:rsidRDefault="00E00478" w:rsidP="00CA3BFA">
          <w:pPr>
            <w:framePr w:w="3340" w:h="1366" w:hRule="exact" w:hSpace="181" w:wrap="around" w:vAnchor="page" w:hAnchor="page" w:x="7536" w:y="2048" w:anchorLock="1"/>
            <w:tabs>
              <w:tab w:val="left" w:pos="142"/>
              <w:tab w:val="left" w:pos="426"/>
            </w:tabs>
            <w:rPr>
              <w:rFonts w:ascii="Tahoma" w:hAnsi="Tahoma" w:cs="Tahoma"/>
              <w:sz w:val="16"/>
            </w:rPr>
          </w:pPr>
          <w:r w:rsidRPr="00FF34A4">
            <w:rPr>
              <w:rFonts w:ascii="Tahoma" w:hAnsi="Tahoma" w:cs="Tahoma"/>
              <w:sz w:val="16"/>
            </w:rPr>
            <w:t>Peter-Schaufler-Platz 1</w:t>
          </w:r>
        </w:p>
        <w:p w14:paraId="12F46E24" w14:textId="77777777" w:rsidR="00E00478" w:rsidRPr="007209B4" w:rsidRDefault="00E00478" w:rsidP="00CA3BFA">
          <w:pPr>
            <w:framePr w:w="3340" w:h="1366" w:hRule="exact" w:hSpace="181" w:wrap="around" w:vAnchor="page" w:hAnchor="page" w:x="7536" w:y="2048" w:anchorLock="1"/>
            <w:tabs>
              <w:tab w:val="left" w:pos="426"/>
            </w:tabs>
            <w:rPr>
              <w:rFonts w:ascii="Tahoma" w:hAnsi="Tahoma" w:cs="Tahoma"/>
              <w:sz w:val="16"/>
            </w:rPr>
          </w:pPr>
          <w:r w:rsidRPr="007209B4">
            <w:rPr>
              <w:rFonts w:ascii="Tahoma" w:hAnsi="Tahoma" w:cs="Tahoma"/>
              <w:sz w:val="16"/>
            </w:rPr>
            <w:t>71065 Sindelfingen // Germany</w:t>
          </w:r>
        </w:p>
        <w:p w14:paraId="463209C2" w14:textId="77777777" w:rsidR="00E00478" w:rsidRPr="007209B4" w:rsidRDefault="00E00478" w:rsidP="00CA3BFA">
          <w:pPr>
            <w:framePr w:w="3340" w:h="1366" w:hRule="exact" w:hSpace="181" w:wrap="around" w:vAnchor="page" w:hAnchor="page" w:x="7536" w:y="2048" w:anchorLock="1"/>
            <w:tabs>
              <w:tab w:val="left" w:pos="284"/>
            </w:tabs>
            <w:rPr>
              <w:rFonts w:ascii="Tahoma" w:hAnsi="Tahoma" w:cs="Tahoma"/>
              <w:sz w:val="16"/>
            </w:rPr>
          </w:pPr>
          <w:r w:rsidRPr="007209B4">
            <w:rPr>
              <w:rFonts w:ascii="Tahoma" w:hAnsi="Tahoma" w:cs="Tahoma"/>
              <w:sz w:val="16"/>
            </w:rPr>
            <w:t>Tel</w:t>
          </w:r>
          <w:r w:rsidRPr="007209B4">
            <w:rPr>
              <w:rFonts w:ascii="Tahoma" w:hAnsi="Tahoma" w:cs="Tahoma"/>
              <w:sz w:val="16"/>
            </w:rPr>
            <w:tab/>
            <w:t>+49 7031 932-0</w:t>
          </w:r>
        </w:p>
        <w:p w14:paraId="08AD378A" w14:textId="77777777" w:rsidR="006E3652" w:rsidRPr="007209B4" w:rsidRDefault="00E00478" w:rsidP="00CA3BFA">
          <w:pPr>
            <w:framePr w:w="3340" w:h="1366" w:hRule="exact" w:hSpace="181" w:wrap="around" w:vAnchor="page" w:hAnchor="page" w:x="7536" w:y="2048" w:anchorLock="1"/>
            <w:tabs>
              <w:tab w:val="left" w:pos="284"/>
            </w:tabs>
            <w:rPr>
              <w:rFonts w:ascii="Tahoma" w:hAnsi="Tahoma" w:cs="Tahoma"/>
              <w:sz w:val="16"/>
            </w:rPr>
          </w:pPr>
          <w:r w:rsidRPr="007209B4">
            <w:rPr>
              <w:rFonts w:ascii="Tahoma" w:hAnsi="Tahoma" w:cs="Tahoma"/>
              <w:sz w:val="16"/>
            </w:rPr>
            <w:t>Fax</w:t>
          </w:r>
          <w:r w:rsidRPr="007209B4">
            <w:rPr>
              <w:rFonts w:ascii="Tahoma" w:hAnsi="Tahoma" w:cs="Tahoma"/>
              <w:sz w:val="16"/>
            </w:rPr>
            <w:tab/>
            <w:t>+49 7031 932-1</w:t>
          </w:r>
          <w:r w:rsidR="00B26433">
            <w:rPr>
              <w:rFonts w:ascii="Tahoma" w:hAnsi="Tahoma" w:cs="Tahoma"/>
              <w:sz w:val="16"/>
            </w:rPr>
            <w:t>47</w:t>
          </w:r>
        </w:p>
        <w:p w14:paraId="7838575C" w14:textId="580540D7" w:rsidR="006E3652" w:rsidRPr="00B7314A" w:rsidRDefault="006E3652" w:rsidP="00CA3BFA">
          <w:pPr>
            <w:framePr w:w="3340" w:h="1366" w:hRule="exact" w:hSpace="181" w:wrap="around" w:vAnchor="page" w:hAnchor="page" w:x="7536" w:y="2048" w:anchorLock="1"/>
            <w:tabs>
              <w:tab w:val="left" w:pos="426"/>
            </w:tabs>
            <w:rPr>
              <w:rFonts w:ascii="Tahoma" w:hAnsi="Tahoma" w:cs="Tahoma"/>
              <w:lang w:val="de-DE"/>
            </w:rPr>
          </w:pPr>
          <w:r w:rsidRPr="00B26433">
            <w:rPr>
              <w:rFonts w:ascii="Tahoma" w:hAnsi="Tahoma" w:cs="Tahoma"/>
              <w:sz w:val="16"/>
            </w:rPr>
            <w:t>bitzer@bitzer.de</w:t>
          </w:r>
          <w:r w:rsidRPr="00B26433">
            <w:rPr>
              <w:rFonts w:ascii="Tahoma" w:hAnsi="Tahoma" w:cs="Tahoma"/>
              <w:sz w:val="16"/>
              <w:szCs w:val="16"/>
            </w:rPr>
            <w:t xml:space="preserve"> // </w:t>
          </w:r>
          <w:r w:rsidRPr="00B26433">
            <w:rPr>
              <w:rFonts w:ascii="Tahoma" w:hAnsi="Tahoma" w:cs="Tahoma"/>
              <w:sz w:val="16"/>
            </w:rPr>
            <w:t>www.bitzer.de</w:t>
          </w:r>
        </w:p>
      </w:sdtContent>
    </w:sdt>
    <w:sdt>
      <w:sdtPr>
        <w:rPr>
          <w:rFonts w:ascii="Tahoma" w:hAnsi="Tahoma" w:cs="Tahoma"/>
          <w:sz w:val="22"/>
          <w:szCs w:val="22"/>
        </w:rPr>
        <w:id w:val="230359698"/>
        <w:lock w:val="contentLocked"/>
        <w:placeholder>
          <w:docPart w:val="DefaultPlaceholder_-1854013440"/>
        </w:placeholder>
        <w:group/>
      </w:sdtPr>
      <w:sdtEndPr/>
      <w:sdtContent>
        <w:sdt>
          <w:sdtPr>
            <w:rPr>
              <w:rFonts w:ascii="Tahoma" w:hAnsi="Tahoma" w:cs="Tahoma"/>
              <w:sz w:val="22"/>
              <w:szCs w:val="22"/>
            </w:rPr>
            <w:id w:val="-1481069674"/>
            <w:lock w:val="sdtContentLocked"/>
            <w:placeholder>
              <w:docPart w:val="DefaultPlaceholder_-1854013440"/>
            </w:placeholder>
            <w:group/>
          </w:sdtPr>
          <w:sdtEndPr/>
          <w:sdtContent>
            <w:p w14:paraId="247C6766" w14:textId="77777777" w:rsidR="00E63021" w:rsidRPr="00B26433" w:rsidRDefault="00E63021" w:rsidP="00E63021">
              <w:pPr>
                <w:rPr>
                  <w:rFonts w:ascii="Tahoma" w:hAnsi="Tahoma" w:cs="Tahoma"/>
                  <w:sz w:val="22"/>
                  <w:szCs w:val="22"/>
                </w:rPr>
              </w:pPr>
            </w:p>
            <w:p w14:paraId="53977B03" w14:textId="77777777" w:rsidR="00E63021" w:rsidRPr="00B26433" w:rsidRDefault="00E63021" w:rsidP="00E63021">
              <w:pPr>
                <w:rPr>
                  <w:rFonts w:ascii="Tahoma" w:hAnsi="Tahoma" w:cs="Tahoma"/>
                  <w:sz w:val="22"/>
                  <w:szCs w:val="22"/>
                </w:rPr>
              </w:pPr>
            </w:p>
            <w:p w14:paraId="7556FC73" w14:textId="77777777" w:rsidR="00E63021" w:rsidRPr="00B26433" w:rsidRDefault="00E63021" w:rsidP="00E63021">
              <w:pPr>
                <w:rPr>
                  <w:rFonts w:ascii="Tahoma" w:hAnsi="Tahoma" w:cs="Tahoma"/>
                  <w:sz w:val="22"/>
                  <w:szCs w:val="22"/>
                </w:rPr>
              </w:pPr>
            </w:p>
            <w:p w14:paraId="251FCA3B" w14:textId="77777777" w:rsidR="00E63021" w:rsidRPr="00B26433" w:rsidRDefault="00E63021" w:rsidP="00E63021">
              <w:pPr>
                <w:rPr>
                  <w:rFonts w:ascii="Tahoma" w:hAnsi="Tahoma" w:cs="Tahoma"/>
                  <w:sz w:val="22"/>
                  <w:szCs w:val="22"/>
                </w:rPr>
              </w:pPr>
            </w:p>
            <w:tbl>
              <w:tblPr>
                <w:tblW w:w="0" w:type="auto"/>
                <w:tblInd w:w="106" w:type="dxa"/>
                <w:tblCellMar>
                  <w:left w:w="0" w:type="dxa"/>
                  <w:right w:w="70" w:type="dxa"/>
                </w:tblCellMar>
                <w:tblLook w:val="0000" w:firstRow="0" w:lastRow="0" w:firstColumn="0" w:lastColumn="0" w:noHBand="0" w:noVBand="0"/>
              </w:tblPr>
              <w:tblGrid>
                <w:gridCol w:w="1185"/>
                <w:gridCol w:w="96"/>
                <w:gridCol w:w="785"/>
                <w:gridCol w:w="1684"/>
              </w:tblGrid>
              <w:tr w:rsidR="00E00478" w:rsidRPr="00D33B49" w14:paraId="4D210B7A" w14:textId="77777777" w:rsidTr="00E00478">
                <w:trPr>
                  <w:trHeight w:val="182"/>
                </w:trPr>
                <w:tc>
                  <w:tcPr>
                    <w:tcW w:w="2066" w:type="dxa"/>
                    <w:gridSpan w:val="3"/>
                    <w:shd w:val="clear" w:color="auto" w:fill="auto"/>
                  </w:tcPr>
                  <w:p w14:paraId="4F9DF60D" w14:textId="77777777" w:rsidR="00E00478" w:rsidRPr="00D33B49" w:rsidRDefault="00E00478" w:rsidP="00CA3BFA">
                    <w:pPr>
                      <w:framePr w:w="3856" w:h="1372" w:hRule="exact" w:hSpace="181" w:wrap="around" w:vAnchor="page" w:hAnchor="page" w:x="7429" w:y="3584" w:anchorLock="1"/>
                      <w:rPr>
                        <w:rFonts w:ascii="Tahoma" w:hAnsi="Tahoma" w:cs="Tahoma"/>
                        <w:sz w:val="16"/>
                        <w:szCs w:val="16"/>
                      </w:rPr>
                    </w:pPr>
                    <w:bookmarkStart w:id="0" w:name="Adresse"/>
                    <w:bookmarkStart w:id="1" w:name="Text1"/>
                    <w:bookmarkEnd w:id="0"/>
                    <w:bookmarkEnd w:id="1"/>
                    <w:r w:rsidRPr="00D33B49">
                      <w:rPr>
                        <w:rFonts w:ascii="Tahoma" w:hAnsi="Tahoma" w:cs="Tahoma"/>
                        <w:sz w:val="16"/>
                        <w:szCs w:val="16"/>
                      </w:rPr>
                      <w:t>Unser Zeichen</w:t>
                    </w:r>
                    <w:r>
                      <w:rPr>
                        <w:rFonts w:ascii="Tahoma" w:hAnsi="Tahoma" w:cs="Tahoma"/>
                        <w:sz w:val="16"/>
                        <w:szCs w:val="16"/>
                      </w:rPr>
                      <w:t xml:space="preserve"> </w:t>
                    </w:r>
                    <w:r w:rsidRPr="00D33B49">
                      <w:rPr>
                        <w:rFonts w:ascii="Tahoma" w:hAnsi="Tahoma" w:cs="Tahoma"/>
                        <w:sz w:val="16"/>
                        <w:szCs w:val="16"/>
                      </w:rPr>
                      <w:t>/</w:t>
                    </w:r>
                    <w:r>
                      <w:rPr>
                        <w:rFonts w:ascii="Tahoma" w:hAnsi="Tahoma" w:cs="Tahoma"/>
                        <w:sz w:val="16"/>
                        <w:szCs w:val="16"/>
                      </w:rPr>
                      <w:t xml:space="preserve">/ </w:t>
                    </w:r>
                    <w:r w:rsidRPr="00D33B49">
                      <w:rPr>
                        <w:rFonts w:ascii="Tahoma" w:hAnsi="Tahoma" w:cs="Tahoma"/>
                        <w:sz w:val="16"/>
                        <w:szCs w:val="16"/>
                      </w:rPr>
                      <w:t>Our Ref.</w:t>
                    </w:r>
                  </w:p>
                </w:tc>
                <w:tc>
                  <w:tcPr>
                    <w:tcW w:w="1684" w:type="dxa"/>
                    <w:shd w:val="clear" w:color="auto" w:fill="auto"/>
                  </w:tcPr>
                  <w:p w14:paraId="79F52889" w14:textId="77777777" w:rsidR="00E00478" w:rsidRPr="00D33B49" w:rsidRDefault="00E00478" w:rsidP="00CA3BFA">
                    <w:pPr>
                      <w:framePr w:w="3856" w:h="1372" w:hRule="exact" w:hSpace="181" w:wrap="around" w:vAnchor="page" w:hAnchor="page" w:x="7429" w:y="3584" w:anchorLock="1"/>
                      <w:jc w:val="right"/>
                      <w:rPr>
                        <w:rFonts w:ascii="Tahoma" w:hAnsi="Tahoma" w:cs="Tahoma"/>
                        <w:sz w:val="16"/>
                        <w:szCs w:val="16"/>
                      </w:rPr>
                    </w:pPr>
                    <w:bookmarkStart w:id="2" w:name="UnserZeichen"/>
                    <w:bookmarkEnd w:id="2"/>
                  </w:p>
                </w:tc>
              </w:tr>
              <w:tr w:rsidR="00E00478" w:rsidRPr="00D33B49" w14:paraId="3CDDFACF" w14:textId="77777777" w:rsidTr="00E00478">
                <w:trPr>
                  <w:trHeight w:val="113"/>
                </w:trPr>
                <w:tc>
                  <w:tcPr>
                    <w:tcW w:w="3750" w:type="dxa"/>
                    <w:gridSpan w:val="4"/>
                    <w:shd w:val="clear" w:color="auto" w:fill="auto"/>
                  </w:tcPr>
                  <w:p w14:paraId="07C21CF8" w14:textId="77777777" w:rsidR="00E00478" w:rsidRPr="00D33B49" w:rsidRDefault="00E00478" w:rsidP="00CA3BFA">
                    <w:pPr>
                      <w:framePr w:w="3856" w:h="1372" w:hRule="exact" w:hSpace="181" w:wrap="around" w:vAnchor="page" w:hAnchor="page" w:x="7429" w:y="3584" w:anchorLock="1"/>
                      <w:rPr>
                        <w:rFonts w:ascii="Tahoma" w:hAnsi="Tahoma" w:cs="Tahoma"/>
                        <w:sz w:val="12"/>
                        <w:szCs w:val="12"/>
                      </w:rPr>
                    </w:pPr>
                  </w:p>
                </w:tc>
              </w:tr>
              <w:tr w:rsidR="00E00478" w:rsidRPr="00D33B49" w14:paraId="2F99C382" w14:textId="77777777" w:rsidTr="00E00478">
                <w:trPr>
                  <w:trHeight w:val="181"/>
                </w:trPr>
                <w:tc>
                  <w:tcPr>
                    <w:tcW w:w="1281" w:type="dxa"/>
                    <w:gridSpan w:val="2"/>
                    <w:shd w:val="clear" w:color="auto" w:fill="auto"/>
                  </w:tcPr>
                  <w:p w14:paraId="2AEBB131" w14:textId="77777777" w:rsidR="00E00478" w:rsidRPr="00D33B49" w:rsidRDefault="00E00478" w:rsidP="00CA3BFA">
                    <w:pPr>
                      <w:framePr w:w="3856" w:h="1372" w:hRule="exact" w:hSpace="181" w:wrap="around" w:vAnchor="page" w:hAnchor="page" w:x="7429" w:y="3584" w:anchorLock="1"/>
                      <w:rPr>
                        <w:rFonts w:ascii="Tahoma" w:hAnsi="Tahoma" w:cs="Tahoma"/>
                        <w:sz w:val="16"/>
                        <w:szCs w:val="16"/>
                      </w:rPr>
                    </w:pPr>
                    <w:r w:rsidRPr="00D33B49">
                      <w:rPr>
                        <w:rFonts w:ascii="Tahoma" w:hAnsi="Tahoma" w:cs="Tahoma"/>
                        <w:sz w:val="16"/>
                        <w:szCs w:val="16"/>
                      </w:rPr>
                      <w:t>Abs.</w:t>
                    </w:r>
                    <w:r>
                      <w:rPr>
                        <w:rFonts w:ascii="Tahoma" w:hAnsi="Tahoma" w:cs="Tahoma"/>
                        <w:sz w:val="16"/>
                        <w:szCs w:val="16"/>
                      </w:rPr>
                      <w:t xml:space="preserve"> </w:t>
                    </w:r>
                    <w:r w:rsidRPr="00D33B49">
                      <w:rPr>
                        <w:rFonts w:ascii="Tahoma" w:hAnsi="Tahoma" w:cs="Tahoma"/>
                        <w:sz w:val="16"/>
                        <w:szCs w:val="16"/>
                      </w:rPr>
                      <w:t>/</w:t>
                    </w:r>
                    <w:r>
                      <w:rPr>
                        <w:rFonts w:ascii="Tahoma" w:hAnsi="Tahoma" w:cs="Tahoma"/>
                        <w:sz w:val="16"/>
                        <w:szCs w:val="16"/>
                      </w:rPr>
                      <w:t xml:space="preserve">/ </w:t>
                    </w:r>
                    <w:r w:rsidRPr="00D33B49">
                      <w:rPr>
                        <w:rFonts w:ascii="Tahoma" w:hAnsi="Tahoma" w:cs="Tahoma"/>
                        <w:sz w:val="16"/>
                        <w:szCs w:val="16"/>
                      </w:rPr>
                      <w:t>Sender</w:t>
                    </w:r>
                  </w:p>
                </w:tc>
                <w:tc>
                  <w:tcPr>
                    <w:tcW w:w="2469" w:type="dxa"/>
                    <w:gridSpan w:val="2"/>
                    <w:shd w:val="clear" w:color="auto" w:fill="auto"/>
                  </w:tcPr>
                  <w:p w14:paraId="2EF95E0C" w14:textId="37C24B23" w:rsidR="006C1515" w:rsidRPr="00D33B49" w:rsidRDefault="006C1515" w:rsidP="006C1515">
                    <w:pPr>
                      <w:framePr w:w="3856" w:h="1372" w:hRule="exact" w:hSpace="181" w:wrap="around" w:vAnchor="page" w:hAnchor="page" w:x="7429" w:y="3584" w:anchorLock="1"/>
                      <w:jc w:val="right"/>
                      <w:rPr>
                        <w:rFonts w:ascii="Tahoma" w:hAnsi="Tahoma" w:cs="Tahoma"/>
                        <w:sz w:val="16"/>
                        <w:szCs w:val="16"/>
                      </w:rPr>
                    </w:pPr>
                    <w:bookmarkStart w:id="3" w:name="Absender"/>
                    <w:bookmarkEnd w:id="3"/>
                    <w:r>
                      <w:rPr>
                        <w:rFonts w:ascii="Tahoma" w:hAnsi="Tahoma" w:cs="Tahoma"/>
                        <w:sz w:val="16"/>
                        <w:szCs w:val="16"/>
                      </w:rPr>
                      <w:t>Stefanie Holst</w:t>
                    </w:r>
                  </w:p>
                </w:tc>
              </w:tr>
              <w:tr w:rsidR="00E00478" w:rsidRPr="00D33B49" w14:paraId="1F2AB914" w14:textId="77777777" w:rsidTr="00E00478">
                <w:trPr>
                  <w:trHeight w:val="181"/>
                </w:trPr>
                <w:tc>
                  <w:tcPr>
                    <w:tcW w:w="1185" w:type="dxa"/>
                    <w:shd w:val="clear" w:color="auto" w:fill="auto"/>
                  </w:tcPr>
                  <w:p w14:paraId="38EE2134" w14:textId="77777777" w:rsidR="00E00478" w:rsidRPr="00D33B49" w:rsidRDefault="00E00478" w:rsidP="00CA3BFA">
                    <w:pPr>
                      <w:framePr w:w="3856" w:h="1372" w:hRule="exact" w:hSpace="181" w:wrap="around" w:vAnchor="page" w:hAnchor="page" w:x="7429" w:y="3584" w:anchorLock="1"/>
                      <w:rPr>
                        <w:rFonts w:ascii="Tahoma" w:hAnsi="Tahoma" w:cs="Tahoma"/>
                        <w:sz w:val="16"/>
                        <w:szCs w:val="16"/>
                      </w:rPr>
                    </w:pPr>
                    <w:r w:rsidRPr="00D33B49">
                      <w:rPr>
                        <w:rFonts w:ascii="Tahoma" w:hAnsi="Tahoma" w:cs="Tahoma"/>
                        <w:sz w:val="16"/>
                        <w:szCs w:val="16"/>
                      </w:rPr>
                      <w:t>Abt.</w:t>
                    </w:r>
                    <w:r>
                      <w:rPr>
                        <w:rFonts w:ascii="Tahoma" w:hAnsi="Tahoma" w:cs="Tahoma"/>
                        <w:sz w:val="16"/>
                        <w:szCs w:val="16"/>
                      </w:rPr>
                      <w:t xml:space="preserve"> </w:t>
                    </w:r>
                    <w:r w:rsidRPr="00D33B49">
                      <w:rPr>
                        <w:rFonts w:ascii="Tahoma" w:hAnsi="Tahoma" w:cs="Tahoma"/>
                        <w:sz w:val="16"/>
                        <w:szCs w:val="16"/>
                      </w:rPr>
                      <w:t>/</w:t>
                    </w:r>
                    <w:r>
                      <w:rPr>
                        <w:rFonts w:ascii="Tahoma" w:hAnsi="Tahoma" w:cs="Tahoma"/>
                        <w:sz w:val="16"/>
                        <w:szCs w:val="16"/>
                      </w:rPr>
                      <w:t xml:space="preserve">/ </w:t>
                    </w:r>
                    <w:r w:rsidRPr="00D33B49">
                      <w:rPr>
                        <w:rFonts w:ascii="Tahoma" w:hAnsi="Tahoma" w:cs="Tahoma"/>
                        <w:sz w:val="16"/>
                        <w:szCs w:val="16"/>
                      </w:rPr>
                      <w:t>Dept.</w:t>
                    </w:r>
                  </w:p>
                </w:tc>
                <w:tc>
                  <w:tcPr>
                    <w:tcW w:w="2565" w:type="dxa"/>
                    <w:gridSpan w:val="3"/>
                    <w:shd w:val="clear" w:color="auto" w:fill="auto"/>
                    <w:tcMar>
                      <w:right w:w="74" w:type="dxa"/>
                    </w:tcMar>
                  </w:tcPr>
                  <w:p w14:paraId="227C8C9A" w14:textId="77777777" w:rsidR="00E00478" w:rsidRPr="00D33B49" w:rsidRDefault="00BC2D0E" w:rsidP="00CA3BFA">
                    <w:pPr>
                      <w:framePr w:w="3856" w:h="1372" w:hRule="exact" w:hSpace="181" w:wrap="around" w:vAnchor="page" w:hAnchor="page" w:x="7429" w:y="3584" w:anchorLock="1"/>
                      <w:jc w:val="right"/>
                      <w:rPr>
                        <w:rFonts w:ascii="Tahoma" w:hAnsi="Tahoma" w:cs="Tahoma"/>
                        <w:sz w:val="16"/>
                        <w:szCs w:val="16"/>
                      </w:rPr>
                    </w:pPr>
                    <w:bookmarkStart w:id="4" w:name="Abteilung"/>
                    <w:bookmarkEnd w:id="4"/>
                    <w:r>
                      <w:rPr>
                        <w:rFonts w:ascii="Tahoma" w:hAnsi="Tahoma" w:cs="Tahoma"/>
                        <w:sz w:val="16"/>
                        <w:szCs w:val="16"/>
                      </w:rPr>
                      <w:t>Public Relations</w:t>
                    </w:r>
                  </w:p>
                </w:tc>
              </w:tr>
              <w:tr w:rsidR="00E00478" w:rsidRPr="00D33B49" w14:paraId="3CD9574F" w14:textId="77777777" w:rsidTr="00E00478">
                <w:trPr>
                  <w:trHeight w:val="181"/>
                </w:trPr>
                <w:tc>
                  <w:tcPr>
                    <w:tcW w:w="1281" w:type="dxa"/>
                    <w:gridSpan w:val="2"/>
                    <w:shd w:val="clear" w:color="auto" w:fill="auto"/>
                  </w:tcPr>
                  <w:p w14:paraId="450AF288" w14:textId="77777777" w:rsidR="00E00478" w:rsidRPr="00D33B49" w:rsidRDefault="00E00478" w:rsidP="00CA3BFA">
                    <w:pPr>
                      <w:framePr w:w="3856" w:h="1372" w:hRule="exact" w:hSpace="181" w:wrap="around" w:vAnchor="page" w:hAnchor="page" w:x="7429" w:y="3584" w:anchorLock="1"/>
                      <w:rPr>
                        <w:rFonts w:ascii="Tahoma" w:hAnsi="Tahoma" w:cs="Tahoma"/>
                        <w:sz w:val="16"/>
                        <w:szCs w:val="16"/>
                      </w:rPr>
                    </w:pPr>
                    <w:r>
                      <w:rPr>
                        <w:rFonts w:ascii="Tahoma" w:hAnsi="Tahoma" w:cs="Tahoma"/>
                        <w:sz w:val="16"/>
                        <w:szCs w:val="16"/>
                      </w:rPr>
                      <w:t>T</w:t>
                    </w:r>
                    <w:r w:rsidRPr="00D33B49">
                      <w:rPr>
                        <w:rFonts w:ascii="Tahoma" w:hAnsi="Tahoma" w:cs="Tahoma"/>
                        <w:sz w:val="16"/>
                        <w:szCs w:val="16"/>
                      </w:rPr>
                      <w:t>el</w:t>
                    </w:r>
                    <w:r w:rsidRPr="00372270">
                      <w:rPr>
                        <w:rFonts w:ascii="Tahoma" w:hAnsi="Tahoma" w:cs="Tahoma"/>
                        <w:w w:val="80"/>
                        <w:sz w:val="16"/>
                        <w:szCs w:val="16"/>
                      </w:rPr>
                      <w:t xml:space="preserve">  </w:t>
                    </w:r>
                    <w:r w:rsidRPr="00D33B49">
                      <w:rPr>
                        <w:rFonts w:ascii="Tahoma" w:hAnsi="Tahoma" w:cs="Tahoma"/>
                        <w:sz w:val="16"/>
                        <w:szCs w:val="16"/>
                      </w:rPr>
                      <w:t>Dw.</w:t>
                    </w:r>
                    <w:r>
                      <w:rPr>
                        <w:rFonts w:ascii="Tahoma" w:hAnsi="Tahoma" w:cs="Tahoma"/>
                        <w:sz w:val="16"/>
                        <w:szCs w:val="16"/>
                      </w:rPr>
                      <w:t xml:space="preserve"> </w:t>
                    </w:r>
                    <w:r w:rsidRPr="00D33B49">
                      <w:rPr>
                        <w:rFonts w:ascii="Tahoma" w:hAnsi="Tahoma" w:cs="Tahoma"/>
                        <w:sz w:val="16"/>
                        <w:szCs w:val="16"/>
                      </w:rPr>
                      <w:t>/</w:t>
                    </w:r>
                    <w:r>
                      <w:rPr>
                        <w:rFonts w:ascii="Tahoma" w:hAnsi="Tahoma" w:cs="Tahoma"/>
                        <w:sz w:val="16"/>
                        <w:szCs w:val="16"/>
                      </w:rPr>
                      <w:t xml:space="preserve">/ </w:t>
                    </w:r>
                    <w:r w:rsidRPr="00D33B49">
                      <w:rPr>
                        <w:rFonts w:ascii="Tahoma" w:hAnsi="Tahoma" w:cs="Tahoma"/>
                        <w:sz w:val="16"/>
                        <w:szCs w:val="16"/>
                      </w:rPr>
                      <w:t>Ext.</w:t>
                    </w:r>
                  </w:p>
                </w:tc>
                <w:tc>
                  <w:tcPr>
                    <w:tcW w:w="2469" w:type="dxa"/>
                    <w:gridSpan w:val="2"/>
                    <w:shd w:val="clear" w:color="auto" w:fill="auto"/>
                  </w:tcPr>
                  <w:p w14:paraId="50072312" w14:textId="77777777" w:rsidR="00E00478" w:rsidRPr="00D33B49" w:rsidRDefault="00E00478" w:rsidP="00CA3BFA">
                    <w:pPr>
                      <w:framePr w:w="3856" w:h="1372" w:hRule="exact" w:hSpace="181" w:wrap="around" w:vAnchor="page" w:hAnchor="page" w:x="7429" w:y="3584" w:anchorLock="1"/>
                      <w:jc w:val="right"/>
                      <w:rPr>
                        <w:rFonts w:ascii="Tahoma" w:hAnsi="Tahoma" w:cs="Tahoma"/>
                        <w:sz w:val="16"/>
                        <w:szCs w:val="16"/>
                      </w:rPr>
                    </w:pPr>
                    <w:bookmarkStart w:id="5" w:name="Durchwahl"/>
                    <w:bookmarkEnd w:id="5"/>
                    <w:r>
                      <w:rPr>
                        <w:rFonts w:ascii="Tahoma" w:hAnsi="Tahoma" w:cs="Tahoma"/>
                        <w:sz w:val="16"/>
                        <w:szCs w:val="16"/>
                      </w:rPr>
                      <w:t>+49 7031 932-</w:t>
                    </w:r>
                    <w:r w:rsidR="002154F0">
                      <w:rPr>
                        <w:rFonts w:ascii="Tahoma" w:hAnsi="Tahoma" w:cs="Tahoma"/>
                        <w:sz w:val="16"/>
                        <w:szCs w:val="16"/>
                      </w:rPr>
                      <w:t>4327</w:t>
                    </w:r>
                  </w:p>
                </w:tc>
              </w:tr>
              <w:tr w:rsidR="00E00478" w:rsidRPr="00D33B49" w14:paraId="454DAA81" w14:textId="77777777" w:rsidTr="00E00478">
                <w:trPr>
                  <w:trHeight w:val="181"/>
                </w:trPr>
                <w:tc>
                  <w:tcPr>
                    <w:tcW w:w="1281" w:type="dxa"/>
                    <w:gridSpan w:val="2"/>
                    <w:shd w:val="clear" w:color="auto" w:fill="auto"/>
                  </w:tcPr>
                  <w:p w14:paraId="78F74F82" w14:textId="77777777" w:rsidR="00E00478" w:rsidRPr="00D33B49" w:rsidRDefault="00E00478" w:rsidP="00CA3BFA">
                    <w:pPr>
                      <w:framePr w:w="3856" w:h="1372" w:hRule="exact" w:hSpace="181" w:wrap="around" w:vAnchor="page" w:hAnchor="page" w:x="7429" w:y="3584" w:anchorLock="1"/>
                      <w:rPr>
                        <w:rFonts w:ascii="Tahoma" w:hAnsi="Tahoma" w:cs="Tahoma"/>
                        <w:sz w:val="16"/>
                        <w:szCs w:val="16"/>
                      </w:rPr>
                    </w:pPr>
                    <w:r>
                      <w:rPr>
                        <w:rFonts w:ascii="Tahoma" w:hAnsi="Tahoma" w:cs="Tahoma"/>
                        <w:sz w:val="16"/>
                        <w:szCs w:val="16"/>
                      </w:rPr>
                      <w:t>F</w:t>
                    </w:r>
                    <w:r w:rsidRPr="00D33B49">
                      <w:rPr>
                        <w:rFonts w:ascii="Tahoma" w:hAnsi="Tahoma" w:cs="Tahoma"/>
                        <w:sz w:val="16"/>
                        <w:szCs w:val="16"/>
                      </w:rPr>
                      <w:t>ax Dw.</w:t>
                    </w:r>
                    <w:r>
                      <w:rPr>
                        <w:rFonts w:ascii="Tahoma" w:hAnsi="Tahoma" w:cs="Tahoma"/>
                        <w:sz w:val="16"/>
                        <w:szCs w:val="16"/>
                      </w:rPr>
                      <w:t xml:space="preserve"> </w:t>
                    </w:r>
                    <w:r w:rsidRPr="00D33B49">
                      <w:rPr>
                        <w:rFonts w:ascii="Tahoma" w:hAnsi="Tahoma" w:cs="Tahoma"/>
                        <w:sz w:val="16"/>
                        <w:szCs w:val="16"/>
                      </w:rPr>
                      <w:t>/</w:t>
                    </w:r>
                    <w:r>
                      <w:rPr>
                        <w:rFonts w:ascii="Tahoma" w:hAnsi="Tahoma" w:cs="Tahoma"/>
                        <w:sz w:val="16"/>
                        <w:szCs w:val="16"/>
                      </w:rPr>
                      <w:t xml:space="preserve">/ </w:t>
                    </w:r>
                    <w:r w:rsidRPr="00D33B49">
                      <w:rPr>
                        <w:rFonts w:ascii="Tahoma" w:hAnsi="Tahoma" w:cs="Tahoma"/>
                        <w:sz w:val="16"/>
                        <w:szCs w:val="16"/>
                      </w:rPr>
                      <w:t>Ext.</w:t>
                    </w:r>
                  </w:p>
                </w:tc>
                <w:tc>
                  <w:tcPr>
                    <w:tcW w:w="2469" w:type="dxa"/>
                    <w:gridSpan w:val="2"/>
                    <w:shd w:val="clear" w:color="auto" w:fill="auto"/>
                  </w:tcPr>
                  <w:p w14:paraId="42B217F3" w14:textId="77777777" w:rsidR="00E00478" w:rsidRPr="00D33B49" w:rsidRDefault="00E00478" w:rsidP="00CA3BFA">
                    <w:pPr>
                      <w:framePr w:w="3856" w:h="1372" w:hRule="exact" w:hSpace="181" w:wrap="around" w:vAnchor="page" w:hAnchor="page" w:x="7429" w:y="3584" w:anchorLock="1"/>
                      <w:jc w:val="right"/>
                      <w:rPr>
                        <w:rFonts w:ascii="Tahoma" w:hAnsi="Tahoma" w:cs="Tahoma"/>
                        <w:sz w:val="16"/>
                        <w:szCs w:val="16"/>
                      </w:rPr>
                    </w:pPr>
                    <w:bookmarkStart w:id="6" w:name="Faxnummer"/>
                    <w:bookmarkEnd w:id="6"/>
                    <w:r>
                      <w:rPr>
                        <w:rFonts w:ascii="Tahoma" w:hAnsi="Tahoma" w:cs="Tahoma"/>
                        <w:sz w:val="16"/>
                        <w:szCs w:val="16"/>
                      </w:rPr>
                      <w:t>+49 7031 932-</w:t>
                    </w:r>
                    <w:r w:rsidR="00B26433">
                      <w:rPr>
                        <w:rFonts w:ascii="Tahoma" w:hAnsi="Tahoma" w:cs="Tahoma"/>
                        <w:sz w:val="16"/>
                        <w:szCs w:val="16"/>
                      </w:rPr>
                      <w:t>5</w:t>
                    </w:r>
                    <w:r w:rsidR="002154F0">
                      <w:rPr>
                        <w:rFonts w:ascii="Tahoma" w:hAnsi="Tahoma" w:cs="Tahoma"/>
                        <w:sz w:val="16"/>
                        <w:szCs w:val="16"/>
                      </w:rPr>
                      <w:t>4327</w:t>
                    </w:r>
                  </w:p>
                </w:tc>
              </w:tr>
              <w:tr w:rsidR="00E00478" w:rsidRPr="00D33B49" w14:paraId="580A6601" w14:textId="77777777" w:rsidTr="00E00478">
                <w:trPr>
                  <w:trHeight w:val="181"/>
                </w:trPr>
                <w:tc>
                  <w:tcPr>
                    <w:tcW w:w="1281" w:type="dxa"/>
                    <w:gridSpan w:val="2"/>
                    <w:shd w:val="clear" w:color="auto" w:fill="auto"/>
                  </w:tcPr>
                  <w:p w14:paraId="4F92FFEA" w14:textId="77777777" w:rsidR="00E00478" w:rsidRPr="00D33B49" w:rsidRDefault="00E00478" w:rsidP="00CA3BFA">
                    <w:pPr>
                      <w:framePr w:w="3856" w:h="1372" w:hRule="exact" w:hSpace="181" w:wrap="around" w:vAnchor="page" w:hAnchor="page" w:x="7429" w:y="3584" w:anchorLock="1"/>
                      <w:rPr>
                        <w:rFonts w:ascii="Tahoma" w:hAnsi="Tahoma" w:cs="Tahoma"/>
                        <w:sz w:val="16"/>
                        <w:szCs w:val="16"/>
                      </w:rPr>
                    </w:pPr>
                    <w:r w:rsidRPr="00D33B49">
                      <w:rPr>
                        <w:rFonts w:ascii="Tahoma" w:hAnsi="Tahoma" w:cs="Tahoma"/>
                        <w:sz w:val="16"/>
                        <w:szCs w:val="16"/>
                      </w:rPr>
                      <w:t>E-Mail</w:t>
                    </w:r>
                  </w:p>
                </w:tc>
                <w:tc>
                  <w:tcPr>
                    <w:tcW w:w="2469" w:type="dxa"/>
                    <w:gridSpan w:val="2"/>
                    <w:shd w:val="clear" w:color="auto" w:fill="auto"/>
                  </w:tcPr>
                  <w:p w14:paraId="557080CF" w14:textId="509C99E7" w:rsidR="00E00478" w:rsidRPr="00D33B49" w:rsidRDefault="006C1515" w:rsidP="00CA3BFA">
                    <w:pPr>
                      <w:framePr w:w="3856" w:h="1372" w:hRule="exact" w:hSpace="181" w:wrap="around" w:vAnchor="page" w:hAnchor="page" w:x="7429" w:y="3584" w:anchorLock="1"/>
                      <w:jc w:val="right"/>
                      <w:rPr>
                        <w:rFonts w:ascii="Tahoma" w:hAnsi="Tahoma" w:cs="Tahoma"/>
                        <w:sz w:val="16"/>
                        <w:szCs w:val="16"/>
                      </w:rPr>
                    </w:pPr>
                    <w:bookmarkStart w:id="7" w:name="eMail"/>
                    <w:bookmarkEnd w:id="7"/>
                    <w:r>
                      <w:rPr>
                        <w:rFonts w:ascii="Tahoma" w:hAnsi="Tahoma" w:cs="Tahoma"/>
                        <w:sz w:val="16"/>
                        <w:szCs w:val="16"/>
                      </w:rPr>
                      <w:t>stefanie.holst@bitzer.de</w:t>
                    </w:r>
                  </w:p>
                </w:tc>
              </w:tr>
              <w:tr w:rsidR="00E00478" w:rsidRPr="00D33B49" w14:paraId="289809A8" w14:textId="77777777" w:rsidTr="00E00478">
                <w:trPr>
                  <w:trHeight w:val="113"/>
                </w:trPr>
                <w:tc>
                  <w:tcPr>
                    <w:tcW w:w="1281" w:type="dxa"/>
                    <w:gridSpan w:val="2"/>
                    <w:shd w:val="clear" w:color="auto" w:fill="auto"/>
                  </w:tcPr>
                  <w:p w14:paraId="21F82848" w14:textId="77777777" w:rsidR="00E00478" w:rsidRPr="00D33B49" w:rsidRDefault="00E00478" w:rsidP="00CA3BFA">
                    <w:pPr>
                      <w:framePr w:w="3856" w:h="1372" w:hRule="exact" w:hSpace="181" w:wrap="around" w:vAnchor="page" w:hAnchor="page" w:x="7429" w:y="3584" w:anchorLock="1"/>
                      <w:ind w:left="-42"/>
                      <w:rPr>
                        <w:rFonts w:ascii="Tahoma" w:hAnsi="Tahoma" w:cs="Tahoma"/>
                        <w:sz w:val="12"/>
                        <w:szCs w:val="12"/>
                      </w:rPr>
                    </w:pPr>
                  </w:p>
                </w:tc>
                <w:tc>
                  <w:tcPr>
                    <w:tcW w:w="2469" w:type="dxa"/>
                    <w:gridSpan w:val="2"/>
                    <w:shd w:val="clear" w:color="auto" w:fill="auto"/>
                  </w:tcPr>
                  <w:p w14:paraId="482E058F" w14:textId="77777777" w:rsidR="00E00478" w:rsidRPr="00D33B49" w:rsidRDefault="00E00478" w:rsidP="00CA3BFA">
                    <w:pPr>
                      <w:framePr w:w="3856" w:h="1372" w:hRule="exact" w:hSpace="181" w:wrap="around" w:vAnchor="page" w:hAnchor="page" w:x="7429" w:y="3584" w:anchorLock="1"/>
                      <w:ind w:left="-42"/>
                      <w:jc w:val="right"/>
                      <w:rPr>
                        <w:rFonts w:ascii="Tahoma" w:hAnsi="Tahoma" w:cs="Tahoma"/>
                        <w:sz w:val="12"/>
                        <w:szCs w:val="12"/>
                      </w:rPr>
                    </w:pPr>
                  </w:p>
                </w:tc>
              </w:tr>
            </w:tbl>
            <w:p w14:paraId="6BB7292D" w14:textId="77777777" w:rsidR="00E00478" w:rsidRPr="00D33B49" w:rsidRDefault="00E00478" w:rsidP="00CA3BFA">
              <w:pPr>
                <w:framePr w:w="3856" w:h="1372" w:hRule="exact" w:hSpace="181" w:wrap="around" w:vAnchor="page" w:hAnchor="page" w:x="7429" w:y="3584" w:anchorLock="1"/>
                <w:rPr>
                  <w:rFonts w:ascii="Tahoma" w:hAnsi="Tahoma" w:cs="Tahoma"/>
                </w:rPr>
              </w:pPr>
            </w:p>
            <w:p w14:paraId="6CB3978F" w14:textId="77777777" w:rsidR="00E63021" w:rsidRPr="00CD3C95" w:rsidRDefault="00E63021" w:rsidP="00E63021">
              <w:pPr>
                <w:rPr>
                  <w:rFonts w:ascii="Tahoma" w:hAnsi="Tahoma" w:cs="Tahoma"/>
                  <w:sz w:val="22"/>
                  <w:szCs w:val="22"/>
                </w:rPr>
              </w:pPr>
            </w:p>
            <w:p w14:paraId="40CA3EA9" w14:textId="77777777" w:rsidR="00CB5388" w:rsidRPr="00CD3C95" w:rsidRDefault="00CB5388" w:rsidP="00E63021">
              <w:pPr>
                <w:tabs>
                  <w:tab w:val="left" w:pos="1851"/>
                </w:tabs>
                <w:rPr>
                  <w:rFonts w:ascii="Tahoma" w:hAnsi="Tahoma" w:cs="Tahoma"/>
                  <w:sz w:val="22"/>
                  <w:szCs w:val="22"/>
                </w:rPr>
              </w:pPr>
            </w:p>
            <w:p w14:paraId="29D2C106" w14:textId="77777777" w:rsidR="007F11B8" w:rsidRDefault="007F11B8" w:rsidP="00E63021">
              <w:pPr>
                <w:tabs>
                  <w:tab w:val="left" w:pos="1851"/>
                </w:tabs>
                <w:rPr>
                  <w:rFonts w:ascii="Tahoma" w:hAnsi="Tahoma" w:cs="Tahoma"/>
                  <w:sz w:val="22"/>
                  <w:szCs w:val="22"/>
                </w:rPr>
              </w:pPr>
              <w:bookmarkStart w:id="8" w:name="Betreff"/>
              <w:bookmarkEnd w:id="8"/>
            </w:p>
            <w:p w14:paraId="1543BEAD" w14:textId="77777777" w:rsidR="005A1070" w:rsidRDefault="005A1070" w:rsidP="00E63021">
              <w:pPr>
                <w:tabs>
                  <w:tab w:val="left" w:pos="1851"/>
                </w:tabs>
                <w:rPr>
                  <w:rFonts w:ascii="Tahoma" w:hAnsi="Tahoma" w:cs="Tahoma"/>
                  <w:sz w:val="22"/>
                  <w:szCs w:val="22"/>
                </w:rPr>
              </w:pPr>
            </w:p>
            <w:p w14:paraId="62F6AEDD" w14:textId="77777777" w:rsidR="005A1070" w:rsidRDefault="005A1070" w:rsidP="00E63021">
              <w:pPr>
                <w:tabs>
                  <w:tab w:val="left" w:pos="1851"/>
                </w:tabs>
                <w:rPr>
                  <w:rFonts w:ascii="Tahoma" w:hAnsi="Tahoma" w:cs="Tahoma"/>
                  <w:sz w:val="22"/>
                  <w:szCs w:val="22"/>
                </w:rPr>
              </w:pPr>
            </w:p>
            <w:p w14:paraId="2C9F4115" w14:textId="77777777" w:rsidR="005A1070" w:rsidRDefault="005A1070" w:rsidP="00E63021">
              <w:pPr>
                <w:tabs>
                  <w:tab w:val="left" w:pos="1851"/>
                </w:tabs>
                <w:rPr>
                  <w:rFonts w:ascii="Tahoma" w:hAnsi="Tahoma" w:cs="Tahoma"/>
                  <w:sz w:val="22"/>
                  <w:szCs w:val="22"/>
                </w:rPr>
              </w:pPr>
            </w:p>
            <w:p w14:paraId="74909293" w14:textId="77777777" w:rsidR="005A1070" w:rsidRDefault="005A1070" w:rsidP="00E63021">
              <w:pPr>
                <w:tabs>
                  <w:tab w:val="left" w:pos="1851"/>
                </w:tabs>
                <w:rPr>
                  <w:rFonts w:ascii="Tahoma" w:hAnsi="Tahoma" w:cs="Tahoma"/>
                  <w:sz w:val="22"/>
                  <w:szCs w:val="22"/>
                </w:rPr>
              </w:pPr>
            </w:p>
            <w:p w14:paraId="69540A56" w14:textId="77777777" w:rsidR="005A1070" w:rsidRDefault="005A1070" w:rsidP="00E63021">
              <w:pPr>
                <w:tabs>
                  <w:tab w:val="left" w:pos="1851"/>
                </w:tabs>
                <w:rPr>
                  <w:rFonts w:ascii="Tahoma" w:hAnsi="Tahoma" w:cs="Tahoma"/>
                  <w:sz w:val="22"/>
                  <w:szCs w:val="22"/>
                </w:rPr>
              </w:pPr>
            </w:p>
            <w:p w14:paraId="581D65AC" w14:textId="77777777" w:rsidR="007F11B8" w:rsidRDefault="00DE6C00" w:rsidP="00E63021">
              <w:pPr>
                <w:tabs>
                  <w:tab w:val="left" w:pos="1851"/>
                </w:tabs>
                <w:rPr>
                  <w:rFonts w:ascii="Tahoma" w:hAnsi="Tahoma" w:cs="Tahoma"/>
                  <w:sz w:val="22"/>
                  <w:szCs w:val="22"/>
                </w:rPr>
              </w:pPr>
            </w:p>
          </w:sdtContent>
        </w:sdt>
        <w:p w14:paraId="7AD26EEB" w14:textId="5088C420" w:rsidR="005E09B0" w:rsidRPr="00CD3C95" w:rsidRDefault="00DE6C00" w:rsidP="00E63021">
          <w:pPr>
            <w:tabs>
              <w:tab w:val="left" w:pos="1851"/>
            </w:tabs>
            <w:rPr>
              <w:rFonts w:ascii="Tahoma" w:hAnsi="Tahoma" w:cs="Tahoma"/>
              <w:sz w:val="22"/>
              <w:szCs w:val="22"/>
            </w:rPr>
            <w:sectPr w:rsidR="005E09B0" w:rsidRPr="00CD3C95" w:rsidSect="006F5836">
              <w:headerReference w:type="default" r:id="rId8"/>
              <w:headerReference w:type="first" r:id="rId9"/>
              <w:footerReference w:type="first" r:id="rId10"/>
              <w:pgSz w:w="11906" w:h="16838" w:code="9"/>
              <w:pgMar w:top="991" w:right="680" w:bottom="1418" w:left="1247" w:header="850" w:footer="227" w:gutter="0"/>
              <w:cols w:space="708"/>
              <w:docGrid w:linePitch="326"/>
            </w:sectPr>
          </w:pPr>
        </w:p>
      </w:sdtContent>
    </w:sdt>
    <w:p w14:paraId="320E79F9" w14:textId="7C7E6940" w:rsidR="008A097B" w:rsidRDefault="005D11FB" w:rsidP="00DE6C00">
      <w:pPr>
        <w:spacing w:before="240" w:line="360" w:lineRule="auto"/>
        <w:ind w:right="112"/>
        <w:rPr>
          <w:rFonts w:ascii="Tahoma" w:hAnsi="Tahoma"/>
          <w:b/>
          <w:color w:val="000000" w:themeColor="text1"/>
          <w:sz w:val="28"/>
        </w:rPr>
      </w:pPr>
      <w:r>
        <w:rPr>
          <w:rFonts w:ascii="Tahoma" w:hAnsi="Tahoma"/>
          <w:b/>
          <w:color w:val="000000" w:themeColor="text1"/>
          <w:sz w:val="28"/>
        </w:rPr>
        <w:t xml:space="preserve">BITZER ECOLITE </w:t>
      </w:r>
      <w:bookmarkStart w:id="9" w:name="_Hlk115796599"/>
      <w:r>
        <w:rPr>
          <w:rFonts w:ascii="Tahoma" w:hAnsi="Tahoma"/>
          <w:b/>
          <w:color w:val="000000" w:themeColor="text1"/>
          <w:sz w:val="28"/>
        </w:rPr>
        <w:t>LHL7EF: condensing units with advanced capacity control for maximum efficiency</w:t>
      </w:r>
    </w:p>
    <w:bookmarkEnd w:id="9"/>
    <w:p w14:paraId="6B03901B" w14:textId="306E2E5B" w:rsidR="00F3325A" w:rsidRPr="00360591" w:rsidRDefault="00741964" w:rsidP="00DF20C7">
      <w:pPr>
        <w:spacing w:before="240" w:after="200" w:line="360" w:lineRule="auto"/>
        <w:rPr>
          <w:rFonts w:ascii="Tahoma" w:hAnsi="Tahoma"/>
          <w:i/>
          <w:color w:val="000000" w:themeColor="text1"/>
          <w:sz w:val="22"/>
          <w:szCs w:val="22"/>
        </w:rPr>
      </w:pPr>
      <w:r>
        <w:rPr>
          <w:rFonts w:ascii="Tahoma" w:hAnsi="Tahoma"/>
          <w:i/>
          <w:color w:val="000000" w:themeColor="text1"/>
          <w:sz w:val="22"/>
        </w:rPr>
        <w:t xml:space="preserve">BITZER is expanding its series of flexible, versatile and user-friendly ECOLITE air cooled condensing units to include four LHL7EF models, a variant of the LHL7E housing size. The new </w:t>
      </w:r>
      <w:r w:rsidR="00AC7D0F">
        <w:rPr>
          <w:rFonts w:ascii="Tahoma" w:hAnsi="Tahoma"/>
          <w:i/>
          <w:color w:val="000000" w:themeColor="text1"/>
          <w:sz w:val="22"/>
        </w:rPr>
        <w:t>additions</w:t>
      </w:r>
      <w:r>
        <w:rPr>
          <w:rFonts w:ascii="Tahoma" w:hAnsi="Tahoma"/>
          <w:i/>
          <w:color w:val="000000" w:themeColor="text1"/>
          <w:sz w:val="22"/>
        </w:rPr>
        <w:t xml:space="preserve"> come standard with the IQ MODULE </w:t>
      </w:r>
      <w:r w:rsidR="00AC7D0F">
        <w:rPr>
          <w:rFonts w:ascii="Tahoma" w:hAnsi="Tahoma"/>
          <w:i/>
          <w:color w:val="000000" w:themeColor="text1"/>
          <w:sz w:val="22"/>
        </w:rPr>
        <w:t xml:space="preserve">CM-RC-02 </w:t>
      </w:r>
      <w:r>
        <w:rPr>
          <w:rFonts w:ascii="Tahoma" w:hAnsi="Tahoma"/>
          <w:i/>
          <w:color w:val="000000" w:themeColor="text1"/>
          <w:sz w:val="22"/>
        </w:rPr>
        <w:t>featuring the extension board</w:t>
      </w:r>
      <w:r w:rsidR="00494E88">
        <w:rPr>
          <w:rFonts w:ascii="Tahoma" w:hAnsi="Tahoma"/>
          <w:i/>
          <w:color w:val="000000" w:themeColor="text1"/>
          <w:sz w:val="22"/>
        </w:rPr>
        <w:t xml:space="preserve"> </w:t>
      </w:r>
      <w:r w:rsidR="00494E88" w:rsidRPr="000356F4">
        <w:rPr>
          <w:rFonts w:ascii="Tahoma" w:hAnsi="Tahoma"/>
          <w:i/>
          <w:caps/>
          <w:color w:val="000000" w:themeColor="text1"/>
          <w:sz w:val="22"/>
          <w:szCs w:val="22"/>
        </w:rPr>
        <w:t>Condensing Unit</w:t>
      </w:r>
      <w:r>
        <w:rPr>
          <w:rFonts w:ascii="Tahoma" w:hAnsi="Tahoma"/>
          <w:i/>
          <w:color w:val="000000" w:themeColor="text1"/>
          <w:sz w:val="22"/>
        </w:rPr>
        <w:t>, the VARIPACK frequency inverter and CR mechanical capacity control – a powerful combination for maximum efficiency and performance.</w:t>
      </w:r>
    </w:p>
    <w:p w14:paraId="6BB2075F" w14:textId="28F18999" w:rsidR="00ED42AA" w:rsidRPr="00360591" w:rsidRDefault="00F54D7A" w:rsidP="00773212">
      <w:pPr>
        <w:spacing w:before="240" w:after="200" w:line="360" w:lineRule="auto"/>
        <w:rPr>
          <w:rFonts w:ascii="Tahoma" w:hAnsi="Tahoma"/>
          <w:color w:val="000000" w:themeColor="text1"/>
          <w:sz w:val="22"/>
          <w:szCs w:val="22"/>
        </w:rPr>
      </w:pPr>
      <w:r>
        <w:rPr>
          <w:rFonts w:ascii="Tahoma" w:hAnsi="Tahoma"/>
          <w:color w:val="000000" w:themeColor="text1"/>
          <w:sz w:val="22"/>
        </w:rPr>
        <w:t>The ECOLITE series now comprises a total of 15 models in three housing sizes (LHL3E, LHL5E, LHL7E, LHL7EF) and offers the right solution for any project requirements. Semi-hermetic ECOLINE reciprocating compressors with displacements between 11.3 and 56.3 m</w:t>
      </w:r>
      <w:r>
        <w:rPr>
          <w:rFonts w:ascii="Tahoma" w:hAnsi="Tahoma"/>
          <w:color w:val="000000" w:themeColor="text1"/>
          <w:sz w:val="22"/>
          <w:vertAlign w:val="superscript"/>
        </w:rPr>
        <w:t>3</w:t>
      </w:r>
      <w:r>
        <w:rPr>
          <w:rFonts w:ascii="Tahoma" w:hAnsi="Tahoma"/>
          <w:color w:val="000000" w:themeColor="text1"/>
          <w:sz w:val="22"/>
        </w:rPr>
        <w:t xml:space="preserve">/h at 1450 rpm form the heart of all compact ECOLITE condensing units. The series is approved for many low-GWP refrigerants as well as refrigerant blends of the A1 and A2L safety classes. </w:t>
      </w:r>
    </w:p>
    <w:p w14:paraId="58EC5D7B" w14:textId="3FF30740" w:rsidR="00767716" w:rsidRPr="00360591" w:rsidRDefault="00E32282" w:rsidP="00773212">
      <w:pPr>
        <w:spacing w:before="240" w:after="200" w:line="360" w:lineRule="auto"/>
        <w:rPr>
          <w:rFonts w:ascii="Tahoma" w:hAnsi="Tahoma"/>
          <w:b/>
          <w:iCs/>
          <w:color w:val="000000" w:themeColor="text1"/>
          <w:sz w:val="22"/>
          <w:szCs w:val="22"/>
        </w:rPr>
      </w:pPr>
      <w:r>
        <w:rPr>
          <w:rFonts w:ascii="Tahoma" w:hAnsi="Tahoma"/>
          <w:color w:val="000000" w:themeColor="text1"/>
          <w:sz w:val="22"/>
        </w:rPr>
        <w:t xml:space="preserve">The extensive range of models accommodates a variety of low and medium temperature applications across all climates such as cold stores in petrol station shops and fast food restaurants. The ECOLITE series operates with low sound levels and features robust weather protective housing suitable for outdoor installation. The design ensures direct access to all components at all times. </w:t>
      </w:r>
    </w:p>
    <w:p w14:paraId="7C97D7A8" w14:textId="15B26327" w:rsidR="00CF7A45" w:rsidRDefault="00276AB4" w:rsidP="00A02AB4">
      <w:pPr>
        <w:spacing w:before="240" w:after="200" w:line="360" w:lineRule="auto"/>
        <w:rPr>
          <w:rFonts w:ascii="Tahoma" w:hAnsi="Tahoma"/>
          <w:iCs/>
          <w:color w:val="000000" w:themeColor="text1"/>
          <w:sz w:val="22"/>
          <w:szCs w:val="22"/>
        </w:rPr>
      </w:pPr>
      <w:r>
        <w:rPr>
          <w:rFonts w:ascii="Tahoma" w:hAnsi="Tahoma"/>
          <w:b/>
          <w:color w:val="000000" w:themeColor="text1"/>
          <w:sz w:val="22"/>
        </w:rPr>
        <w:t>ECOLITE LHL7EF –</w:t>
      </w:r>
      <w:r w:rsidR="00AC7D0F">
        <w:rPr>
          <w:rFonts w:ascii="Tahoma" w:hAnsi="Tahoma"/>
          <w:b/>
          <w:color w:val="000000" w:themeColor="text1"/>
          <w:sz w:val="22"/>
        </w:rPr>
        <w:t xml:space="preserve"> </w:t>
      </w:r>
      <w:r w:rsidRPr="00AC7D0F">
        <w:rPr>
          <w:rFonts w:ascii="Tahoma" w:hAnsi="Tahoma"/>
          <w:b/>
          <w:color w:val="000000" w:themeColor="text1"/>
          <w:sz w:val="22"/>
        </w:rPr>
        <w:t>efficiency</w:t>
      </w:r>
      <w:r w:rsidR="00AC7D0F" w:rsidRPr="00AC7D0F">
        <w:rPr>
          <w:rFonts w:ascii="Tahoma" w:hAnsi="Tahoma"/>
          <w:b/>
          <w:color w:val="000000" w:themeColor="text1"/>
          <w:sz w:val="22"/>
        </w:rPr>
        <w:t xml:space="preserve"> at the highest level</w:t>
      </w:r>
      <w:r>
        <w:rPr>
          <w:rFonts w:ascii="Tahoma" w:hAnsi="Tahoma"/>
          <w:b/>
          <w:color w:val="000000" w:themeColor="text1"/>
          <w:sz w:val="22"/>
        </w:rPr>
        <w:br/>
      </w:r>
      <w:r>
        <w:rPr>
          <w:rFonts w:ascii="Tahoma" w:hAnsi="Tahoma"/>
          <w:color w:val="000000" w:themeColor="text1"/>
          <w:sz w:val="22"/>
        </w:rPr>
        <w:t xml:space="preserve">The new ECOLITE LHL7EF continues the proven plug-and-play concept of the ECOLITE series, making installation fast and easy for users. The condensing unit compressors in this variant come standard with the IQ MODULE </w:t>
      </w:r>
      <w:r w:rsidR="001F25D9">
        <w:rPr>
          <w:rFonts w:ascii="Tahoma" w:hAnsi="Tahoma"/>
          <w:color w:val="000000" w:themeColor="text1"/>
          <w:sz w:val="22"/>
        </w:rPr>
        <w:t xml:space="preserve">CM-RC-02 </w:t>
      </w:r>
      <w:r>
        <w:rPr>
          <w:rFonts w:ascii="Tahoma" w:hAnsi="Tahoma"/>
          <w:color w:val="000000" w:themeColor="text1"/>
          <w:sz w:val="22"/>
        </w:rPr>
        <w:t>and the special extension board</w:t>
      </w:r>
      <w:r w:rsidR="00BE46EF">
        <w:rPr>
          <w:rFonts w:ascii="Tahoma" w:hAnsi="Tahoma"/>
          <w:color w:val="000000" w:themeColor="text1"/>
          <w:sz w:val="22"/>
        </w:rPr>
        <w:t xml:space="preserve"> </w:t>
      </w:r>
      <w:r w:rsidR="00BE46EF" w:rsidRPr="000356F4">
        <w:rPr>
          <w:rFonts w:ascii="Tahoma" w:hAnsi="Tahoma"/>
          <w:caps/>
          <w:color w:val="000000" w:themeColor="text1"/>
          <w:sz w:val="22"/>
          <w:szCs w:val="22"/>
        </w:rPr>
        <w:t>Condensing Unit</w:t>
      </w:r>
      <w:r>
        <w:rPr>
          <w:rFonts w:ascii="Tahoma" w:hAnsi="Tahoma"/>
          <w:color w:val="000000" w:themeColor="text1"/>
          <w:sz w:val="22"/>
        </w:rPr>
        <w:t xml:space="preserve">. The IQ MODULE combines the CR mechanical capacity control (50% or 100%) and the VARIPACK frequency inverter </w:t>
      </w:r>
      <w:r>
        <w:rPr>
          <w:rFonts w:ascii="Tahoma" w:hAnsi="Tahoma"/>
          <w:color w:val="000000" w:themeColor="text1"/>
          <w:sz w:val="22"/>
        </w:rPr>
        <w:lastRenderedPageBreak/>
        <w:t xml:space="preserve">(30 Hz to 70 Hz) to provide a comprehensive capacity control concept. Compressor capacity can be adjusted with precision </w:t>
      </w:r>
      <w:r w:rsidRPr="00AC7D0F">
        <w:rPr>
          <w:rFonts w:ascii="Tahoma" w:hAnsi="Tahoma"/>
          <w:color w:val="000000" w:themeColor="text1"/>
          <w:sz w:val="22"/>
        </w:rPr>
        <w:t>in line with actual evaporator requirements, guaranteeing maximum efficiency in full and part load. The IQ MODULE therefore serves as the condensing unit’s intelligent</w:t>
      </w:r>
      <w:r>
        <w:rPr>
          <w:rFonts w:ascii="Tahoma" w:hAnsi="Tahoma"/>
          <w:color w:val="000000" w:themeColor="text1"/>
          <w:sz w:val="22"/>
        </w:rPr>
        <w:t xml:space="preserve"> control centre, assuming full responsibility for controlling the ECOLITE LHL7EF and thus ensuring reliable and efficient operation. The ECOLITE LHL7EF can provide cooling capacities of up to 28 kW* in medium temperature (MT) application and up to 8 kW* in low temperature (LT) application (*with R454C, operating conditions: </w:t>
      </w:r>
      <w:proofErr w:type="spellStart"/>
      <w:r>
        <w:rPr>
          <w:rFonts w:ascii="Tahoma" w:hAnsi="Tahoma"/>
          <w:color w:val="000000" w:themeColor="text1"/>
          <w:sz w:val="22"/>
        </w:rPr>
        <w:t>t</w:t>
      </w:r>
      <w:r>
        <w:rPr>
          <w:rFonts w:ascii="Tahoma" w:hAnsi="Tahoma"/>
          <w:color w:val="000000" w:themeColor="text1"/>
          <w:sz w:val="22"/>
          <w:vertAlign w:val="subscript"/>
        </w:rPr>
        <w:t>amb</w:t>
      </w:r>
      <w:proofErr w:type="spellEnd"/>
      <w:r>
        <w:rPr>
          <w:rFonts w:ascii="Tahoma" w:hAnsi="Tahoma"/>
          <w:color w:val="000000" w:themeColor="text1"/>
          <w:sz w:val="22"/>
        </w:rPr>
        <w:t xml:space="preserve"> = +32°C, t</w:t>
      </w:r>
      <w:r>
        <w:rPr>
          <w:rFonts w:ascii="Tahoma" w:hAnsi="Tahoma"/>
          <w:color w:val="000000" w:themeColor="text1"/>
          <w:sz w:val="22"/>
          <w:vertAlign w:val="subscript"/>
        </w:rPr>
        <w:t>0</w:t>
      </w:r>
      <w:r>
        <w:rPr>
          <w:rFonts w:ascii="Tahoma" w:hAnsi="Tahoma"/>
          <w:color w:val="000000" w:themeColor="text1"/>
          <w:sz w:val="22"/>
        </w:rPr>
        <w:t xml:space="preserve"> = </w:t>
      </w:r>
      <w:r w:rsidR="001F25D9">
        <w:rPr>
          <w:rFonts w:ascii="Tahoma" w:hAnsi="Tahoma"/>
          <w:iCs/>
          <w:color w:val="000000" w:themeColor="text1"/>
          <w:sz w:val="22"/>
          <w:szCs w:val="22"/>
        </w:rPr>
        <w:t>–</w:t>
      </w:r>
      <w:r w:rsidR="001F25D9" w:rsidRPr="00CF7A45">
        <w:rPr>
          <w:rFonts w:ascii="Tahoma" w:hAnsi="Tahoma"/>
          <w:iCs/>
          <w:color w:val="000000" w:themeColor="text1"/>
          <w:sz w:val="22"/>
          <w:szCs w:val="22"/>
        </w:rPr>
        <w:t xml:space="preserve">10°C </w:t>
      </w:r>
      <w:r>
        <w:rPr>
          <w:rFonts w:ascii="Tahoma" w:hAnsi="Tahoma"/>
          <w:color w:val="000000" w:themeColor="text1"/>
          <w:sz w:val="22"/>
        </w:rPr>
        <w:t>(MT) at 60 Hz</w:t>
      </w:r>
      <w:r w:rsidR="001F25D9">
        <w:rPr>
          <w:rFonts w:ascii="Tahoma" w:hAnsi="Tahoma"/>
          <w:color w:val="000000" w:themeColor="text1"/>
          <w:sz w:val="22"/>
        </w:rPr>
        <w:t xml:space="preserve">, </w:t>
      </w:r>
      <w:r>
        <w:rPr>
          <w:rFonts w:ascii="Tahoma" w:hAnsi="Tahoma"/>
          <w:color w:val="000000" w:themeColor="text1"/>
          <w:sz w:val="22"/>
        </w:rPr>
        <w:t>t</w:t>
      </w:r>
      <w:r>
        <w:rPr>
          <w:rFonts w:ascii="Tahoma" w:hAnsi="Tahoma"/>
          <w:color w:val="000000" w:themeColor="text1"/>
          <w:sz w:val="22"/>
          <w:vertAlign w:val="subscript"/>
        </w:rPr>
        <w:t>0</w:t>
      </w:r>
      <w:r>
        <w:rPr>
          <w:rFonts w:ascii="Tahoma" w:hAnsi="Tahoma"/>
          <w:color w:val="000000" w:themeColor="text1"/>
          <w:sz w:val="22"/>
        </w:rPr>
        <w:t xml:space="preserve"> = </w:t>
      </w:r>
      <w:r w:rsidR="001F25D9">
        <w:rPr>
          <w:rFonts w:ascii="Tahoma" w:hAnsi="Tahoma"/>
          <w:iCs/>
          <w:color w:val="000000" w:themeColor="text1"/>
          <w:sz w:val="22"/>
          <w:szCs w:val="22"/>
        </w:rPr>
        <w:t>–</w:t>
      </w:r>
      <w:r w:rsidR="001F25D9" w:rsidRPr="00CF7A45">
        <w:rPr>
          <w:rFonts w:ascii="Tahoma" w:hAnsi="Tahoma"/>
          <w:iCs/>
          <w:color w:val="000000" w:themeColor="text1"/>
          <w:sz w:val="22"/>
          <w:szCs w:val="22"/>
        </w:rPr>
        <w:t xml:space="preserve">35°C </w:t>
      </w:r>
      <w:r>
        <w:rPr>
          <w:rFonts w:ascii="Tahoma" w:hAnsi="Tahoma"/>
          <w:color w:val="000000" w:themeColor="text1"/>
          <w:sz w:val="22"/>
        </w:rPr>
        <w:t>(LT) at 70 Hz, Δt</w:t>
      </w:r>
      <w:r>
        <w:rPr>
          <w:rFonts w:ascii="Tahoma" w:hAnsi="Tahoma"/>
          <w:color w:val="000000" w:themeColor="text1"/>
          <w:sz w:val="22"/>
          <w:vertAlign w:val="subscript"/>
        </w:rPr>
        <w:t>0h</w:t>
      </w:r>
      <w:r>
        <w:rPr>
          <w:rFonts w:ascii="Tahoma" w:hAnsi="Tahoma"/>
          <w:color w:val="000000" w:themeColor="text1"/>
          <w:sz w:val="22"/>
        </w:rPr>
        <w:t xml:space="preserve"> = 10 K, </w:t>
      </w:r>
      <w:proofErr w:type="spellStart"/>
      <w:r>
        <w:rPr>
          <w:rFonts w:ascii="Tahoma" w:hAnsi="Tahoma"/>
          <w:color w:val="000000" w:themeColor="text1"/>
          <w:sz w:val="22"/>
        </w:rPr>
        <w:t>Δt</w:t>
      </w:r>
      <w:r>
        <w:rPr>
          <w:rFonts w:ascii="Tahoma" w:hAnsi="Tahoma"/>
          <w:color w:val="000000" w:themeColor="text1"/>
          <w:sz w:val="22"/>
          <w:vertAlign w:val="subscript"/>
        </w:rPr>
        <w:t>cu</w:t>
      </w:r>
      <w:proofErr w:type="spellEnd"/>
      <w:r>
        <w:rPr>
          <w:rFonts w:ascii="Tahoma" w:hAnsi="Tahoma"/>
          <w:color w:val="000000" w:themeColor="text1"/>
          <w:sz w:val="22"/>
        </w:rPr>
        <w:t xml:space="preserve"> = 1 K).</w:t>
      </w:r>
    </w:p>
    <w:p w14:paraId="1965BD5C" w14:textId="7195A94B" w:rsidR="00A934C0" w:rsidRPr="00AA2871" w:rsidRDefault="00C81AAA" w:rsidP="00342D4D">
      <w:pPr>
        <w:spacing w:before="240" w:after="200" w:line="360" w:lineRule="auto"/>
        <w:rPr>
          <w:rFonts w:ascii="Tahoma" w:hAnsi="Tahoma"/>
          <w:iCs/>
          <w:color w:val="00B050"/>
          <w:sz w:val="22"/>
          <w:szCs w:val="22"/>
        </w:rPr>
      </w:pPr>
      <w:r>
        <w:rPr>
          <w:rFonts w:ascii="Tahoma" w:hAnsi="Tahoma"/>
          <w:color w:val="000000" w:themeColor="text1"/>
          <w:sz w:val="22"/>
        </w:rPr>
        <w:t>The IQ MODULE also features smart functions designed to optimise commissioning, compressor operation and maintenance, and connects the compressor to helpful digital services like the BEST SOFTWARE. For example, compressors and accessories can be connected to a laptop or smartphone via Bluetooth to simplify and accelerate configuration and commissioning. The BEST SOFTWARE clearly visualises operating data to assist with the analysis and evaluation conducted in connection with maintenance. If desired, the IQ MODULE can also provide access to the BITZER Digital Network (BDN), allowing users to view compressor operating data at any time – even from a remote location.</w:t>
      </w:r>
    </w:p>
    <w:p w14:paraId="62E82E52" w14:textId="253C4591" w:rsidR="00773212" w:rsidRDefault="00C81AAA" w:rsidP="0029689F">
      <w:pPr>
        <w:spacing w:before="240" w:after="200" w:line="360" w:lineRule="auto"/>
        <w:rPr>
          <w:rFonts w:ascii="Tahoma" w:hAnsi="Tahoma"/>
          <w:iCs/>
          <w:color w:val="000000" w:themeColor="text1"/>
          <w:sz w:val="22"/>
          <w:szCs w:val="22"/>
        </w:rPr>
      </w:pPr>
      <w:r>
        <w:rPr>
          <w:rFonts w:ascii="Tahoma" w:hAnsi="Tahoma"/>
          <w:color w:val="000000" w:themeColor="text1"/>
          <w:sz w:val="22"/>
        </w:rPr>
        <w:t xml:space="preserve">The ECOLITE LHL7EF also offers another option for modern system concepts: the heat recovery connection enables combined use of heating and cooling if required, which in turn further increases system efficiency and lowers operating costs over the long term. </w:t>
      </w:r>
    </w:p>
    <w:p w14:paraId="17976F2A" w14:textId="4F7B5502" w:rsidR="00773212" w:rsidRPr="00B7314A" w:rsidRDefault="00526A31" w:rsidP="00DF20C7">
      <w:pPr>
        <w:spacing w:before="240" w:after="200" w:line="360" w:lineRule="auto"/>
        <w:rPr>
          <w:rFonts w:ascii="Tahoma" w:hAnsi="Tahoma"/>
          <w:iCs/>
          <w:color w:val="000000" w:themeColor="text1"/>
          <w:sz w:val="22"/>
          <w:szCs w:val="22"/>
        </w:rPr>
      </w:pPr>
      <w:r w:rsidRPr="00B7314A">
        <w:rPr>
          <w:rFonts w:ascii="Tahoma" w:hAnsi="Tahoma"/>
          <w:color w:val="000000" w:themeColor="text1"/>
          <w:sz w:val="22"/>
        </w:rPr>
        <w:t xml:space="preserve">Further information about BITZER ECOLITE condensing units is available at </w:t>
      </w:r>
      <w:hyperlink r:id="rId11" w:history="1">
        <w:r w:rsidR="001F25D9" w:rsidRPr="001F25D9">
          <w:rPr>
            <w:rStyle w:val="Hyperlink"/>
            <w:rFonts w:ascii="Tahoma" w:hAnsi="Tahoma" w:cs="Tahoma"/>
            <w:sz w:val="22"/>
            <w:szCs w:val="18"/>
          </w:rPr>
          <w:t>https://www.bitzer.de/gb/en/topic_story_ecolite.jsp</w:t>
        </w:r>
      </w:hyperlink>
      <w:r w:rsidR="001F25D9" w:rsidRPr="001F25D9">
        <w:rPr>
          <w:sz w:val="22"/>
          <w:szCs w:val="18"/>
        </w:rPr>
        <w:t xml:space="preserve"> </w:t>
      </w:r>
    </w:p>
    <w:p w14:paraId="319FD167" w14:textId="77777777" w:rsidR="00D95CBC" w:rsidRPr="00B7314A" w:rsidRDefault="00D95CBC" w:rsidP="00DF20C7">
      <w:pPr>
        <w:spacing w:before="240" w:after="200" w:line="360" w:lineRule="auto"/>
        <w:rPr>
          <w:rFonts w:ascii="Tahoma" w:hAnsi="Tahoma"/>
          <w:iCs/>
          <w:color w:val="FF0000"/>
          <w:sz w:val="22"/>
          <w:szCs w:val="22"/>
        </w:rPr>
      </w:pPr>
    </w:p>
    <w:p w14:paraId="31091DE3" w14:textId="77777777" w:rsidR="00B70A11" w:rsidRPr="00B7314A" w:rsidRDefault="00B70A11" w:rsidP="00DF20C7">
      <w:pPr>
        <w:spacing w:before="240" w:after="200" w:line="360" w:lineRule="auto"/>
        <w:rPr>
          <w:rFonts w:ascii="Tahoma" w:hAnsi="Tahoma"/>
          <w:iCs/>
          <w:color w:val="FF0000"/>
          <w:sz w:val="22"/>
          <w:szCs w:val="22"/>
        </w:rPr>
      </w:pPr>
    </w:p>
    <w:p w14:paraId="06CC5DFA" w14:textId="77777777" w:rsidR="008F5160" w:rsidRPr="00B7314A" w:rsidRDefault="008F5160" w:rsidP="00DF20C7">
      <w:pPr>
        <w:spacing w:before="240" w:after="200" w:line="360" w:lineRule="auto"/>
        <w:rPr>
          <w:rFonts w:ascii="Tahoma" w:hAnsi="Tahoma"/>
          <w:iCs/>
          <w:color w:val="FF0000"/>
          <w:sz w:val="22"/>
          <w:szCs w:val="22"/>
        </w:rPr>
      </w:pPr>
    </w:p>
    <w:p w14:paraId="31266F13" w14:textId="77777777" w:rsidR="00941870" w:rsidRPr="00B7314A" w:rsidRDefault="00941870" w:rsidP="00DF20C7">
      <w:pPr>
        <w:spacing w:before="240" w:after="200" w:line="360" w:lineRule="auto"/>
        <w:rPr>
          <w:rFonts w:ascii="Tahoma" w:hAnsi="Tahoma"/>
          <w:iCs/>
          <w:color w:val="FF0000"/>
          <w:sz w:val="22"/>
          <w:szCs w:val="22"/>
        </w:rPr>
      </w:pPr>
    </w:p>
    <w:p w14:paraId="09809D32" w14:textId="77777777" w:rsidR="00941870" w:rsidRDefault="00941870" w:rsidP="00DF20C7">
      <w:pPr>
        <w:spacing w:before="240" w:after="200" w:line="360" w:lineRule="auto"/>
        <w:rPr>
          <w:rFonts w:ascii="Tahoma" w:hAnsi="Tahoma"/>
          <w:iCs/>
          <w:color w:val="FF0000"/>
          <w:sz w:val="22"/>
          <w:szCs w:val="22"/>
        </w:rPr>
      </w:pPr>
    </w:p>
    <w:p w14:paraId="204C7700" w14:textId="77777777" w:rsidR="00E54C4E" w:rsidRDefault="00E54C4E" w:rsidP="00DF20C7">
      <w:pPr>
        <w:spacing w:before="240" w:after="200" w:line="360" w:lineRule="auto"/>
        <w:rPr>
          <w:rFonts w:ascii="Tahoma" w:hAnsi="Tahoma"/>
          <w:iCs/>
          <w:color w:val="FF0000"/>
          <w:sz w:val="22"/>
          <w:szCs w:val="22"/>
        </w:rPr>
      </w:pPr>
    </w:p>
    <w:p w14:paraId="6CCA921E" w14:textId="77777777" w:rsidR="00E54C4E" w:rsidRPr="00B7314A" w:rsidRDefault="00E54C4E" w:rsidP="00DF20C7">
      <w:pPr>
        <w:spacing w:before="240" w:after="200" w:line="360" w:lineRule="auto"/>
        <w:rPr>
          <w:rFonts w:ascii="Tahoma" w:hAnsi="Tahoma"/>
          <w:iCs/>
          <w:color w:val="FF0000"/>
          <w:sz w:val="22"/>
          <w:szCs w:val="22"/>
        </w:rPr>
      </w:pPr>
    </w:p>
    <w:p w14:paraId="74CB8E84" w14:textId="77777777" w:rsidR="00A260DD" w:rsidRPr="00B7314A" w:rsidRDefault="00A260DD" w:rsidP="00A260DD">
      <w:pPr>
        <w:jc w:val="center"/>
        <w:rPr>
          <w:rFonts w:ascii="Arial" w:hAnsi="Arial"/>
          <w:sz w:val="22"/>
        </w:rPr>
      </w:pPr>
      <w:r w:rsidRPr="00B7314A">
        <w:rPr>
          <w:rFonts w:ascii="Arial" w:hAnsi="Arial"/>
          <w:sz w:val="22"/>
        </w:rPr>
        <w:lastRenderedPageBreak/>
        <w:t>■</w:t>
      </w:r>
    </w:p>
    <w:p w14:paraId="33E9DB01" w14:textId="77777777" w:rsidR="00E54C4E" w:rsidRPr="0052210D" w:rsidRDefault="00E54C4E" w:rsidP="00E54C4E">
      <w:pPr>
        <w:spacing w:line="360" w:lineRule="auto"/>
        <w:ind w:right="112"/>
        <w:rPr>
          <w:rFonts w:ascii="Tahoma" w:hAnsi="Tahoma"/>
          <w:sz w:val="22"/>
        </w:rPr>
      </w:pPr>
    </w:p>
    <w:p w14:paraId="2D83907A" w14:textId="77777777" w:rsidR="00E54C4E" w:rsidRPr="005E0524" w:rsidRDefault="00E54C4E" w:rsidP="00E54C4E">
      <w:pPr>
        <w:spacing w:line="360" w:lineRule="auto"/>
        <w:ind w:right="112"/>
        <w:jc w:val="both"/>
        <w:rPr>
          <w:rFonts w:ascii="Tahoma" w:hAnsi="Tahoma" w:cs="Tahoma"/>
          <w:sz w:val="20"/>
          <w:lang w:val="en-US"/>
        </w:rPr>
      </w:pPr>
      <w:bookmarkStart w:id="10" w:name="_Hlk18063907"/>
      <w:r w:rsidRPr="00FC4183">
        <w:rPr>
          <w:rFonts w:ascii="Tahoma" w:hAnsi="Tahoma" w:cs="Tahoma"/>
          <w:sz w:val="20"/>
          <w:lang w:val="en-US"/>
        </w:rPr>
        <w:t>As an independent specialist for refrigeration, air conditioning and heat pump technology, BITZER is present all over the world: with products and services for refrigeration, air conditioning and process cooling as well as transport, BITZER ensures optimum temperature conditions for trade in goods, industry processes and indoor climate control – always striving for the highest possible energy efficiency and quality.</w:t>
      </w:r>
      <w:r>
        <w:rPr>
          <w:rFonts w:ascii="Tahoma" w:hAnsi="Tahoma" w:cs="Tahoma"/>
          <w:sz w:val="20"/>
          <w:lang w:val="en-US"/>
        </w:rPr>
        <w:t xml:space="preserve"> </w:t>
      </w:r>
      <w:r w:rsidRPr="00FC4183">
        <w:rPr>
          <w:rFonts w:ascii="Tahoma" w:hAnsi="Tahoma" w:cs="Tahoma"/>
          <w:sz w:val="20"/>
          <w:lang w:val="en-US"/>
        </w:rPr>
        <w:t xml:space="preserve">BITZER is represented all over the world with 75 sites in 40 countries, including its sales companies and production facilities. </w:t>
      </w:r>
      <w:r w:rsidRPr="00226038">
        <w:rPr>
          <w:rFonts w:ascii="Tahoma" w:hAnsi="Tahoma" w:cs="Tahoma"/>
          <w:sz w:val="20"/>
          <w:lang w:val="en-US"/>
        </w:rPr>
        <w:t>Trade and service partners included, the BITZER network of manufacturing, development and sales extends to almost all countries in the world. In 202</w:t>
      </w:r>
      <w:r>
        <w:rPr>
          <w:rFonts w:ascii="Tahoma" w:hAnsi="Tahoma" w:cs="Tahoma"/>
          <w:sz w:val="20"/>
          <w:lang w:val="en-US"/>
        </w:rPr>
        <w:t>3</w:t>
      </w:r>
      <w:r w:rsidRPr="00226038">
        <w:rPr>
          <w:rFonts w:ascii="Tahoma" w:hAnsi="Tahoma" w:cs="Tahoma"/>
          <w:sz w:val="20"/>
          <w:lang w:val="en-US"/>
        </w:rPr>
        <w:t>, more than 4,</w:t>
      </w:r>
      <w:r>
        <w:rPr>
          <w:rFonts w:ascii="Tahoma" w:hAnsi="Tahoma" w:cs="Tahoma"/>
          <w:sz w:val="20"/>
          <w:lang w:val="en-US"/>
        </w:rPr>
        <w:t>3</w:t>
      </w:r>
      <w:r w:rsidRPr="00226038">
        <w:rPr>
          <w:rFonts w:ascii="Tahoma" w:hAnsi="Tahoma" w:cs="Tahoma"/>
          <w:sz w:val="20"/>
          <w:lang w:val="en-US"/>
        </w:rPr>
        <w:t xml:space="preserve">00 employees generated a turnover of </w:t>
      </w:r>
      <w:r>
        <w:rPr>
          <w:rFonts w:ascii="Tahoma" w:hAnsi="Tahoma" w:cs="Tahoma"/>
          <w:sz w:val="20"/>
          <w:lang w:val="en-US"/>
        </w:rPr>
        <w:t>€1.01 billion</w:t>
      </w:r>
      <w:r w:rsidRPr="00226038">
        <w:rPr>
          <w:rFonts w:ascii="Tahoma" w:hAnsi="Tahoma" w:cs="Tahoma"/>
          <w:sz w:val="20"/>
          <w:lang w:val="en-US"/>
        </w:rPr>
        <w:t xml:space="preserve">; expenditure for research and development </w:t>
      </w:r>
      <w:proofErr w:type="spellStart"/>
      <w:r w:rsidRPr="00226038">
        <w:rPr>
          <w:rFonts w:ascii="Tahoma" w:hAnsi="Tahoma" w:cs="Tahoma"/>
          <w:sz w:val="20"/>
          <w:lang w:val="en-US"/>
        </w:rPr>
        <w:t>totalled</w:t>
      </w:r>
      <w:proofErr w:type="spellEnd"/>
      <w:r w:rsidRPr="00226038">
        <w:rPr>
          <w:rFonts w:ascii="Tahoma" w:hAnsi="Tahoma" w:cs="Tahoma"/>
          <w:sz w:val="20"/>
          <w:lang w:val="en-US"/>
        </w:rPr>
        <w:t xml:space="preserve"> €</w:t>
      </w:r>
      <w:r>
        <w:rPr>
          <w:rFonts w:ascii="Tahoma" w:hAnsi="Tahoma" w:cs="Tahoma"/>
          <w:sz w:val="20"/>
          <w:lang w:val="en-US"/>
        </w:rPr>
        <w:t>61</w:t>
      </w:r>
      <w:r w:rsidRPr="00226038">
        <w:rPr>
          <w:rFonts w:ascii="Tahoma" w:hAnsi="Tahoma" w:cs="Tahoma"/>
          <w:sz w:val="20"/>
          <w:lang w:val="en-US"/>
        </w:rPr>
        <w:t xml:space="preserve"> million.</w:t>
      </w:r>
      <w:bookmarkEnd w:id="10"/>
    </w:p>
    <w:p w14:paraId="2B4A6D5E" w14:textId="77777777" w:rsidR="00E54C4E" w:rsidRPr="00FA4DE3" w:rsidRDefault="00E54C4E" w:rsidP="00E54C4E">
      <w:pPr>
        <w:spacing w:line="360" w:lineRule="auto"/>
        <w:ind w:right="112"/>
        <w:jc w:val="both"/>
        <w:rPr>
          <w:rFonts w:ascii="Tahoma" w:hAnsi="Tahoma"/>
          <w:sz w:val="20"/>
          <w:lang w:val="en-US"/>
        </w:rPr>
      </w:pPr>
    </w:p>
    <w:p w14:paraId="615268D7" w14:textId="77777777" w:rsidR="00E54C4E" w:rsidRPr="000E1FA9" w:rsidRDefault="00DE6C00" w:rsidP="00E54C4E">
      <w:pPr>
        <w:spacing w:line="360" w:lineRule="auto"/>
        <w:ind w:right="112"/>
        <w:jc w:val="both"/>
        <w:rPr>
          <w:rFonts w:ascii="Tahoma" w:hAnsi="Tahoma"/>
          <w:sz w:val="20"/>
          <w:lang w:val="en-US"/>
        </w:rPr>
      </w:pPr>
      <w:hyperlink r:id="rId12" w:history="1">
        <w:r w:rsidR="00E54C4E" w:rsidRPr="000E1FA9">
          <w:rPr>
            <w:rStyle w:val="Hyperlink"/>
            <w:rFonts w:ascii="Tahoma" w:hAnsi="Tahoma"/>
            <w:sz w:val="20"/>
            <w:lang w:val="en-US"/>
          </w:rPr>
          <w:t>www.bitzer.de</w:t>
        </w:r>
      </w:hyperlink>
    </w:p>
    <w:p w14:paraId="318CFB10" w14:textId="77777777" w:rsidR="00E54C4E" w:rsidRPr="000E1FA9" w:rsidRDefault="00E54C4E" w:rsidP="00E54C4E">
      <w:pPr>
        <w:spacing w:line="360" w:lineRule="auto"/>
        <w:ind w:right="112"/>
        <w:jc w:val="both"/>
        <w:rPr>
          <w:rFonts w:ascii="Tahoma" w:hAnsi="Tahoma"/>
          <w:sz w:val="20"/>
          <w:lang w:val="en-US"/>
        </w:rPr>
      </w:pPr>
    </w:p>
    <w:p w14:paraId="0888716D" w14:textId="77777777" w:rsidR="00E54C4E" w:rsidRPr="000E1FA9" w:rsidRDefault="00E54C4E" w:rsidP="00E54C4E">
      <w:pPr>
        <w:spacing w:line="360" w:lineRule="auto"/>
        <w:ind w:right="112"/>
        <w:jc w:val="both"/>
        <w:rPr>
          <w:rFonts w:ascii="Tahoma" w:hAnsi="Tahoma"/>
          <w:sz w:val="20"/>
          <w:lang w:val="en-US"/>
        </w:rPr>
      </w:pPr>
      <w:r w:rsidRPr="000E1FA9">
        <w:rPr>
          <w:rFonts w:ascii="Tahoma" w:hAnsi="Tahoma"/>
          <w:b/>
          <w:sz w:val="20"/>
          <w:lang w:val="en-US"/>
        </w:rPr>
        <w:t>Overview of images</w:t>
      </w:r>
    </w:p>
    <w:p w14:paraId="7574298D" w14:textId="77777777" w:rsidR="00E54C4E" w:rsidRPr="000E1FA9" w:rsidRDefault="00E54C4E" w:rsidP="00E54C4E">
      <w:pPr>
        <w:spacing w:line="360" w:lineRule="auto"/>
        <w:ind w:right="112"/>
        <w:jc w:val="both"/>
        <w:rPr>
          <w:rFonts w:ascii="Tahoma" w:hAnsi="Tahoma"/>
          <w:sz w:val="20"/>
          <w:lang w:val="en-US"/>
        </w:rPr>
      </w:pPr>
      <w:r w:rsidRPr="000E1FA9">
        <w:rPr>
          <w:rFonts w:ascii="Tahoma" w:hAnsi="Tahoma"/>
          <w:sz w:val="20"/>
          <w:lang w:val="en-US"/>
        </w:rPr>
        <w:t>Images may only be used for editorial purposes. This usage is free of charge if ‘Photo: BITZER’ is provided as the source and a free copy of the publication is sent. Images may not be modified or altered, except to crop out the background surrounding the main subject.</w:t>
      </w:r>
    </w:p>
    <w:p w14:paraId="7A0216A1" w14:textId="724D2C85" w:rsidR="009E677F" w:rsidRPr="00B7314A" w:rsidRDefault="009E677F" w:rsidP="00911398">
      <w:pPr>
        <w:spacing w:line="360" w:lineRule="auto"/>
        <w:ind w:right="112"/>
        <w:jc w:val="both"/>
        <w:rPr>
          <w:noProof/>
        </w:rPr>
      </w:pPr>
      <w:r w:rsidRPr="00B7314A">
        <w:rPr>
          <w:noProof/>
        </w:rPr>
        <w:drawing>
          <wp:inline distT="0" distB="0" distL="0" distR="0" wp14:anchorId="64F3E925" wp14:editId="0C0DD7A3">
            <wp:extent cx="3899140" cy="3899140"/>
            <wp:effectExtent l="0" t="0" r="6350" b="6350"/>
            <wp:docPr id="167204275"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907817" cy="3907817"/>
                    </a:xfrm>
                    <a:prstGeom prst="rect">
                      <a:avLst/>
                    </a:prstGeom>
                    <a:noFill/>
                    <a:ln>
                      <a:noFill/>
                    </a:ln>
                  </pic:spPr>
                </pic:pic>
              </a:graphicData>
            </a:graphic>
          </wp:inline>
        </w:drawing>
      </w:r>
    </w:p>
    <w:p w14:paraId="14A1977A" w14:textId="3FF898CE" w:rsidR="00B4500A" w:rsidRPr="00B7314A" w:rsidRDefault="00911398" w:rsidP="00911398">
      <w:pPr>
        <w:spacing w:line="360" w:lineRule="auto"/>
        <w:rPr>
          <w:rFonts w:ascii="Tahoma" w:hAnsi="Tahoma"/>
          <w:color w:val="000000" w:themeColor="text1"/>
          <w:sz w:val="22"/>
        </w:rPr>
      </w:pPr>
      <w:r w:rsidRPr="00B7314A">
        <w:rPr>
          <w:rFonts w:ascii="Tahoma" w:hAnsi="Tahoma"/>
          <w:color w:val="000000" w:themeColor="text1"/>
          <w:sz w:val="22"/>
        </w:rPr>
        <w:t xml:space="preserve">Image: ECOLITE LHL7EF condensing unit – equipped with the IQ MODULE </w:t>
      </w:r>
      <w:r w:rsidR="001F25D9" w:rsidRPr="00B7314A">
        <w:rPr>
          <w:rFonts w:ascii="Tahoma" w:hAnsi="Tahoma"/>
          <w:color w:val="000000" w:themeColor="text1"/>
          <w:sz w:val="22"/>
        </w:rPr>
        <w:t xml:space="preserve">CM-RC-02 </w:t>
      </w:r>
      <w:r w:rsidRPr="00B7314A">
        <w:rPr>
          <w:rFonts w:ascii="Tahoma" w:hAnsi="Tahoma"/>
          <w:color w:val="000000" w:themeColor="text1"/>
          <w:sz w:val="22"/>
        </w:rPr>
        <w:t xml:space="preserve">featuring extension board, VARIPACK frequency inverter and CR mechanical capacity control </w:t>
      </w:r>
    </w:p>
    <w:sectPr w:rsidR="00B4500A" w:rsidRPr="00B7314A" w:rsidSect="00400B66">
      <w:type w:val="continuous"/>
      <w:pgSz w:w="11906" w:h="16838" w:code="9"/>
      <w:pgMar w:top="1418" w:right="680" w:bottom="1418" w:left="1247" w:header="851" w:footer="709" w:gutter="0"/>
      <w:cols w:space="708"/>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B8312D" w14:textId="77777777" w:rsidR="002C426E" w:rsidRDefault="002C426E">
      <w:r>
        <w:separator/>
      </w:r>
    </w:p>
  </w:endnote>
  <w:endnote w:type="continuationSeparator" w:id="0">
    <w:p w14:paraId="481095E1" w14:textId="77777777" w:rsidR="002C426E" w:rsidRDefault="002C42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w:altName w:val="Sylfaen"/>
    <w:panose1 w:val="02020603050405020304"/>
    <w:charset w:val="00"/>
    <w:family w:val="roman"/>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92F038" w14:textId="77777777" w:rsidR="00C454A9" w:rsidRPr="00E83359" w:rsidRDefault="00C454A9">
    <w:pPr>
      <w:pStyle w:val="Fuzeile"/>
    </w:pPr>
  </w:p>
  <w:p w14:paraId="1916656B" w14:textId="77777777" w:rsidR="00C454A9" w:rsidRPr="00E83359" w:rsidRDefault="00C454A9">
    <w:pPr>
      <w:pStyle w:val="Fuzeile"/>
    </w:pPr>
  </w:p>
  <w:p w14:paraId="0B3D81E1" w14:textId="77777777" w:rsidR="00C454A9" w:rsidRPr="00E83359" w:rsidRDefault="00C454A9">
    <w:pPr>
      <w:pStyle w:val="Fuzeile"/>
    </w:pPr>
  </w:p>
  <w:p w14:paraId="51AC5D91" w14:textId="77777777" w:rsidR="00C454A9" w:rsidRPr="00E83359" w:rsidRDefault="00C454A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73032D8" w14:textId="77777777" w:rsidR="002C426E" w:rsidRDefault="002C426E">
      <w:r>
        <w:separator/>
      </w:r>
    </w:p>
  </w:footnote>
  <w:footnote w:type="continuationSeparator" w:id="0">
    <w:p w14:paraId="552A89D1" w14:textId="77777777" w:rsidR="002C426E" w:rsidRDefault="002C42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994C9A" w14:textId="33FC0890" w:rsidR="00C454A9" w:rsidRDefault="00C454A9" w:rsidP="00403329">
    <w:pPr>
      <w:pStyle w:val="Kopfzeile"/>
      <w:rPr>
        <w:rFonts w:ascii="Tahoma" w:hAnsi="Tahoma" w:cs="Tahoma"/>
        <w:b/>
        <w:sz w:val="40"/>
        <w:szCs w:val="40"/>
      </w:rPr>
    </w:pPr>
    <w:r>
      <w:rPr>
        <w:rFonts w:ascii="Tahoma" w:hAnsi="Tahoma"/>
        <w:b/>
        <w:sz w:val="40"/>
      </w:rPr>
      <w:t>Product</w:t>
    </w:r>
    <w:r>
      <w:rPr>
        <w:noProof/>
        <w:sz w:val="22"/>
      </w:rPr>
      <w:drawing>
        <wp:anchor distT="0" distB="0" distL="114300" distR="114300" simplePos="0" relativeHeight="251659264" behindDoc="0" locked="1" layoutInCell="1" allowOverlap="1" wp14:anchorId="4C3FE676" wp14:editId="4A7928C3">
          <wp:simplePos x="0" y="0"/>
          <wp:positionH relativeFrom="margin">
            <wp:posOffset>3976370</wp:posOffset>
          </wp:positionH>
          <wp:positionV relativeFrom="page">
            <wp:posOffset>428625</wp:posOffset>
          </wp:positionV>
          <wp:extent cx="1638000" cy="576000"/>
          <wp:effectExtent l="0" t="0" r="635" b="0"/>
          <wp:wrapNone/>
          <wp:docPr id="2" name="Bild 38" descr="Bitzer Stern 1c black 9c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Bitzer Stern 1c black 9cm"/>
                  <pic:cNvPicPr>
                    <a:picLocks noChangeAspect="1" noChangeArrowheads="1"/>
                  </pic:cNvPicPr>
                </pic:nvPicPr>
                <pic:blipFill>
                  <a:blip r:embed="rId1"/>
                  <a:srcRect/>
                  <a:stretch>
                    <a:fillRect/>
                  </a:stretch>
                </pic:blipFill>
                <pic:spPr bwMode="auto">
                  <a:xfrm>
                    <a:off x="0" y="0"/>
                    <a:ext cx="1638000" cy="57600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Pr>
        <w:rFonts w:ascii="Tahoma" w:hAnsi="Tahoma"/>
      </w:rPr>
      <w:t xml:space="preserve"> </w:t>
    </w:r>
    <w:r>
      <w:rPr>
        <w:rFonts w:ascii="Tahoma" w:hAnsi="Tahoma"/>
        <w:b/>
        <w:sz w:val="40"/>
      </w:rPr>
      <w:t>profile</w:t>
    </w:r>
  </w:p>
  <w:p w14:paraId="6A7E30B5" w14:textId="77777777" w:rsidR="00A52782" w:rsidRPr="006F5836" w:rsidRDefault="00A52782" w:rsidP="00403329">
    <w:pPr>
      <w:pStyle w:val="Kopfzeile"/>
      <w:rPr>
        <w:rFonts w:ascii="Tahoma" w:hAnsi="Tahoma" w:cs="Tahoma"/>
        <w:sz w:val="40"/>
        <w:szCs w:val="4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F53246" w14:textId="77777777" w:rsidR="00C454A9" w:rsidRDefault="00C454A9">
    <w:pPr>
      <w:pStyle w:val="Kopfzeile"/>
    </w:pPr>
    <w:r>
      <w:rPr>
        <w:rFonts w:ascii="Tahoma" w:hAnsi="Tahoma"/>
        <w:b/>
        <w:sz w:val="40"/>
      </w:rPr>
      <w:t>Press release</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activeWritingStyle w:appName="MSWord" w:lang="de-DE" w:vendorID="64" w:dllVersion="6" w:nlCheck="1" w:checkStyle="0"/>
  <w:activeWritingStyle w:appName="MSWord" w:lang="de-DE" w:vendorID="64" w:dllVersion="0" w:nlCheck="1" w:checkStyle="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0DB7"/>
    <w:rsid w:val="00000C01"/>
    <w:rsid w:val="000057AA"/>
    <w:rsid w:val="00014FF7"/>
    <w:rsid w:val="000166B8"/>
    <w:rsid w:val="0002055B"/>
    <w:rsid w:val="00021C11"/>
    <w:rsid w:val="000239EF"/>
    <w:rsid w:val="00031570"/>
    <w:rsid w:val="0003335E"/>
    <w:rsid w:val="00035A72"/>
    <w:rsid w:val="00036060"/>
    <w:rsid w:val="000407A1"/>
    <w:rsid w:val="0004082A"/>
    <w:rsid w:val="000442A3"/>
    <w:rsid w:val="00044D64"/>
    <w:rsid w:val="00045A58"/>
    <w:rsid w:val="000460FB"/>
    <w:rsid w:val="0005150B"/>
    <w:rsid w:val="00055E28"/>
    <w:rsid w:val="000602AD"/>
    <w:rsid w:val="0006098E"/>
    <w:rsid w:val="00062A38"/>
    <w:rsid w:val="0006421A"/>
    <w:rsid w:val="000656FB"/>
    <w:rsid w:val="00070D18"/>
    <w:rsid w:val="00071AAB"/>
    <w:rsid w:val="0007629A"/>
    <w:rsid w:val="000805FB"/>
    <w:rsid w:val="00081310"/>
    <w:rsid w:val="000A520F"/>
    <w:rsid w:val="000A679F"/>
    <w:rsid w:val="000B079A"/>
    <w:rsid w:val="000B6FBC"/>
    <w:rsid w:val="000C71B2"/>
    <w:rsid w:val="000D1CC3"/>
    <w:rsid w:val="000D2943"/>
    <w:rsid w:val="000D2EB7"/>
    <w:rsid w:val="000D2EF1"/>
    <w:rsid w:val="000D3D1D"/>
    <w:rsid w:val="000D55D8"/>
    <w:rsid w:val="000D7E59"/>
    <w:rsid w:val="000E01AD"/>
    <w:rsid w:val="000E37CE"/>
    <w:rsid w:val="000E6FF0"/>
    <w:rsid w:val="000F05FD"/>
    <w:rsid w:val="000F3117"/>
    <w:rsid w:val="000F3A3D"/>
    <w:rsid w:val="000F4386"/>
    <w:rsid w:val="00105B67"/>
    <w:rsid w:val="00106806"/>
    <w:rsid w:val="00107D4E"/>
    <w:rsid w:val="0011150B"/>
    <w:rsid w:val="001131FB"/>
    <w:rsid w:val="00113293"/>
    <w:rsid w:val="00113BB8"/>
    <w:rsid w:val="00121973"/>
    <w:rsid w:val="00125EC5"/>
    <w:rsid w:val="00126449"/>
    <w:rsid w:val="00130373"/>
    <w:rsid w:val="00130E0E"/>
    <w:rsid w:val="0013210F"/>
    <w:rsid w:val="00135CE0"/>
    <w:rsid w:val="00137486"/>
    <w:rsid w:val="00143A8C"/>
    <w:rsid w:val="0014616F"/>
    <w:rsid w:val="0014749C"/>
    <w:rsid w:val="001521BD"/>
    <w:rsid w:val="00152598"/>
    <w:rsid w:val="0015393A"/>
    <w:rsid w:val="00153D56"/>
    <w:rsid w:val="00155CBA"/>
    <w:rsid w:val="00157830"/>
    <w:rsid w:val="001701E7"/>
    <w:rsid w:val="00170992"/>
    <w:rsid w:val="00180E8B"/>
    <w:rsid w:val="00181C31"/>
    <w:rsid w:val="001848E4"/>
    <w:rsid w:val="00187A92"/>
    <w:rsid w:val="001905F9"/>
    <w:rsid w:val="00194C54"/>
    <w:rsid w:val="00196CF7"/>
    <w:rsid w:val="001A02D5"/>
    <w:rsid w:val="001A225A"/>
    <w:rsid w:val="001A4EC0"/>
    <w:rsid w:val="001B492B"/>
    <w:rsid w:val="001B4D95"/>
    <w:rsid w:val="001B6524"/>
    <w:rsid w:val="001B7D8A"/>
    <w:rsid w:val="001C0580"/>
    <w:rsid w:val="001C1C96"/>
    <w:rsid w:val="001C2261"/>
    <w:rsid w:val="001C2E28"/>
    <w:rsid w:val="001C4790"/>
    <w:rsid w:val="001C4898"/>
    <w:rsid w:val="001C6A10"/>
    <w:rsid w:val="001C6B4E"/>
    <w:rsid w:val="001D0E9C"/>
    <w:rsid w:val="001D5C37"/>
    <w:rsid w:val="001D631D"/>
    <w:rsid w:val="001D6B60"/>
    <w:rsid w:val="001E31FC"/>
    <w:rsid w:val="001E3B5C"/>
    <w:rsid w:val="001E6763"/>
    <w:rsid w:val="001E6790"/>
    <w:rsid w:val="001F00FD"/>
    <w:rsid w:val="001F25D9"/>
    <w:rsid w:val="001F4884"/>
    <w:rsid w:val="001F4D97"/>
    <w:rsid w:val="001F5CE2"/>
    <w:rsid w:val="001F6F44"/>
    <w:rsid w:val="002009D6"/>
    <w:rsid w:val="00201616"/>
    <w:rsid w:val="00202769"/>
    <w:rsid w:val="0020440E"/>
    <w:rsid w:val="00204B27"/>
    <w:rsid w:val="0020626C"/>
    <w:rsid w:val="0020657E"/>
    <w:rsid w:val="00207FE5"/>
    <w:rsid w:val="002154F0"/>
    <w:rsid w:val="002166DE"/>
    <w:rsid w:val="00217335"/>
    <w:rsid w:val="0022281E"/>
    <w:rsid w:val="00222EDD"/>
    <w:rsid w:val="00225DC0"/>
    <w:rsid w:val="002304D0"/>
    <w:rsid w:val="0024267A"/>
    <w:rsid w:val="00247B2D"/>
    <w:rsid w:val="00251674"/>
    <w:rsid w:val="00254BC4"/>
    <w:rsid w:val="00254C42"/>
    <w:rsid w:val="0025545B"/>
    <w:rsid w:val="00255D48"/>
    <w:rsid w:val="00257374"/>
    <w:rsid w:val="00270CB7"/>
    <w:rsid w:val="00274344"/>
    <w:rsid w:val="002756F1"/>
    <w:rsid w:val="00276AB4"/>
    <w:rsid w:val="002773BD"/>
    <w:rsid w:val="00280B26"/>
    <w:rsid w:val="00281209"/>
    <w:rsid w:val="00281F61"/>
    <w:rsid w:val="00282358"/>
    <w:rsid w:val="00285BE8"/>
    <w:rsid w:val="00285BEF"/>
    <w:rsid w:val="00290999"/>
    <w:rsid w:val="0029171B"/>
    <w:rsid w:val="0029333B"/>
    <w:rsid w:val="00293C93"/>
    <w:rsid w:val="00293E43"/>
    <w:rsid w:val="0029689F"/>
    <w:rsid w:val="002A149B"/>
    <w:rsid w:val="002A622A"/>
    <w:rsid w:val="002A7254"/>
    <w:rsid w:val="002A7781"/>
    <w:rsid w:val="002B40B5"/>
    <w:rsid w:val="002B4B9D"/>
    <w:rsid w:val="002B51E0"/>
    <w:rsid w:val="002B5B1A"/>
    <w:rsid w:val="002B76F2"/>
    <w:rsid w:val="002C1371"/>
    <w:rsid w:val="002C426E"/>
    <w:rsid w:val="002C5D64"/>
    <w:rsid w:val="002C7729"/>
    <w:rsid w:val="002D4D58"/>
    <w:rsid w:val="002D6259"/>
    <w:rsid w:val="002D728B"/>
    <w:rsid w:val="002E2329"/>
    <w:rsid w:val="002E3A50"/>
    <w:rsid w:val="002E7F6A"/>
    <w:rsid w:val="003007F1"/>
    <w:rsid w:val="00300918"/>
    <w:rsid w:val="003021A9"/>
    <w:rsid w:val="003043C3"/>
    <w:rsid w:val="00306438"/>
    <w:rsid w:val="003070B2"/>
    <w:rsid w:val="0031185A"/>
    <w:rsid w:val="00316731"/>
    <w:rsid w:val="0031738B"/>
    <w:rsid w:val="003244AD"/>
    <w:rsid w:val="00332C5C"/>
    <w:rsid w:val="003336A5"/>
    <w:rsid w:val="003340F9"/>
    <w:rsid w:val="00336E61"/>
    <w:rsid w:val="00340F5E"/>
    <w:rsid w:val="00342D4D"/>
    <w:rsid w:val="003439AA"/>
    <w:rsid w:val="003474F8"/>
    <w:rsid w:val="003553C0"/>
    <w:rsid w:val="0035602B"/>
    <w:rsid w:val="0035779A"/>
    <w:rsid w:val="00357E13"/>
    <w:rsid w:val="00357E35"/>
    <w:rsid w:val="003601F2"/>
    <w:rsid w:val="00360591"/>
    <w:rsid w:val="00360B6F"/>
    <w:rsid w:val="00363E5F"/>
    <w:rsid w:val="003645E1"/>
    <w:rsid w:val="00366D0D"/>
    <w:rsid w:val="003676F2"/>
    <w:rsid w:val="00372096"/>
    <w:rsid w:val="00373D2D"/>
    <w:rsid w:val="00377544"/>
    <w:rsid w:val="00384201"/>
    <w:rsid w:val="00384A12"/>
    <w:rsid w:val="003913A2"/>
    <w:rsid w:val="00393785"/>
    <w:rsid w:val="00393BC1"/>
    <w:rsid w:val="0039610D"/>
    <w:rsid w:val="003976D4"/>
    <w:rsid w:val="003A62AD"/>
    <w:rsid w:val="003C0197"/>
    <w:rsid w:val="003C054B"/>
    <w:rsid w:val="003C06DC"/>
    <w:rsid w:val="003C5385"/>
    <w:rsid w:val="003C70DD"/>
    <w:rsid w:val="003D01AB"/>
    <w:rsid w:val="003D07AE"/>
    <w:rsid w:val="003D1D25"/>
    <w:rsid w:val="003D221B"/>
    <w:rsid w:val="003E0853"/>
    <w:rsid w:val="003E4AB4"/>
    <w:rsid w:val="003E7311"/>
    <w:rsid w:val="003E7BD4"/>
    <w:rsid w:val="003F1156"/>
    <w:rsid w:val="003F18C9"/>
    <w:rsid w:val="00400B66"/>
    <w:rsid w:val="00401EBA"/>
    <w:rsid w:val="00403329"/>
    <w:rsid w:val="0040550F"/>
    <w:rsid w:val="00405F17"/>
    <w:rsid w:val="00407917"/>
    <w:rsid w:val="00424E6D"/>
    <w:rsid w:val="00424E9F"/>
    <w:rsid w:val="00426A7C"/>
    <w:rsid w:val="004278ED"/>
    <w:rsid w:val="00431568"/>
    <w:rsid w:val="00434055"/>
    <w:rsid w:val="004432ED"/>
    <w:rsid w:val="004433B9"/>
    <w:rsid w:val="00447C8B"/>
    <w:rsid w:val="00451C67"/>
    <w:rsid w:val="00452AA1"/>
    <w:rsid w:val="004538D6"/>
    <w:rsid w:val="00454D1B"/>
    <w:rsid w:val="00463ED4"/>
    <w:rsid w:val="00465E4F"/>
    <w:rsid w:val="00467DDE"/>
    <w:rsid w:val="00470C65"/>
    <w:rsid w:val="00480FD5"/>
    <w:rsid w:val="00481977"/>
    <w:rsid w:val="004819FF"/>
    <w:rsid w:val="00483A02"/>
    <w:rsid w:val="00487195"/>
    <w:rsid w:val="00487F8F"/>
    <w:rsid w:val="00490452"/>
    <w:rsid w:val="004942BA"/>
    <w:rsid w:val="00494E88"/>
    <w:rsid w:val="00495749"/>
    <w:rsid w:val="00495917"/>
    <w:rsid w:val="00495B8D"/>
    <w:rsid w:val="004A2361"/>
    <w:rsid w:val="004A4C3E"/>
    <w:rsid w:val="004A6064"/>
    <w:rsid w:val="004A6C2F"/>
    <w:rsid w:val="004B117D"/>
    <w:rsid w:val="004B697D"/>
    <w:rsid w:val="004C32E9"/>
    <w:rsid w:val="004C6FD4"/>
    <w:rsid w:val="004D0F2F"/>
    <w:rsid w:val="004D2ADD"/>
    <w:rsid w:val="004D302B"/>
    <w:rsid w:val="004D3F22"/>
    <w:rsid w:val="004E212A"/>
    <w:rsid w:val="004E3397"/>
    <w:rsid w:val="004E3B36"/>
    <w:rsid w:val="004E6213"/>
    <w:rsid w:val="004F64EE"/>
    <w:rsid w:val="004F6601"/>
    <w:rsid w:val="00505C6D"/>
    <w:rsid w:val="0050749B"/>
    <w:rsid w:val="005142CD"/>
    <w:rsid w:val="00521B21"/>
    <w:rsid w:val="00522CE7"/>
    <w:rsid w:val="0052420D"/>
    <w:rsid w:val="00526A31"/>
    <w:rsid w:val="005307DB"/>
    <w:rsid w:val="00533135"/>
    <w:rsid w:val="00541476"/>
    <w:rsid w:val="00544101"/>
    <w:rsid w:val="00551E05"/>
    <w:rsid w:val="00554CB3"/>
    <w:rsid w:val="00556B1D"/>
    <w:rsid w:val="00562925"/>
    <w:rsid w:val="005705F1"/>
    <w:rsid w:val="0057373F"/>
    <w:rsid w:val="005742EC"/>
    <w:rsid w:val="00576137"/>
    <w:rsid w:val="005777B2"/>
    <w:rsid w:val="00581315"/>
    <w:rsid w:val="00582CBE"/>
    <w:rsid w:val="00583A85"/>
    <w:rsid w:val="00585206"/>
    <w:rsid w:val="00592520"/>
    <w:rsid w:val="005A1070"/>
    <w:rsid w:val="005A4C62"/>
    <w:rsid w:val="005A5237"/>
    <w:rsid w:val="005B1CA2"/>
    <w:rsid w:val="005B22A1"/>
    <w:rsid w:val="005B6530"/>
    <w:rsid w:val="005B73B8"/>
    <w:rsid w:val="005B7655"/>
    <w:rsid w:val="005C0D40"/>
    <w:rsid w:val="005C3FE9"/>
    <w:rsid w:val="005C4B35"/>
    <w:rsid w:val="005D11FB"/>
    <w:rsid w:val="005D25A9"/>
    <w:rsid w:val="005D3A68"/>
    <w:rsid w:val="005D6A3E"/>
    <w:rsid w:val="005D7B5A"/>
    <w:rsid w:val="005E06A6"/>
    <w:rsid w:val="005E09B0"/>
    <w:rsid w:val="005E0B2D"/>
    <w:rsid w:val="005E23D7"/>
    <w:rsid w:val="005E2960"/>
    <w:rsid w:val="005E6EAA"/>
    <w:rsid w:val="005F136A"/>
    <w:rsid w:val="005F2B9C"/>
    <w:rsid w:val="005F633B"/>
    <w:rsid w:val="005F76ED"/>
    <w:rsid w:val="006052F3"/>
    <w:rsid w:val="006068EA"/>
    <w:rsid w:val="00606D30"/>
    <w:rsid w:val="00607BE2"/>
    <w:rsid w:val="006112C8"/>
    <w:rsid w:val="0061297A"/>
    <w:rsid w:val="0061383F"/>
    <w:rsid w:val="00613A2A"/>
    <w:rsid w:val="00617AF5"/>
    <w:rsid w:val="00621263"/>
    <w:rsid w:val="00623FFA"/>
    <w:rsid w:val="00630503"/>
    <w:rsid w:val="00631761"/>
    <w:rsid w:val="00634F8A"/>
    <w:rsid w:val="006369A1"/>
    <w:rsid w:val="00642A1D"/>
    <w:rsid w:val="00642C7B"/>
    <w:rsid w:val="00644126"/>
    <w:rsid w:val="00647A03"/>
    <w:rsid w:val="00651E0C"/>
    <w:rsid w:val="00652EF9"/>
    <w:rsid w:val="0065785B"/>
    <w:rsid w:val="00661185"/>
    <w:rsid w:val="0066668A"/>
    <w:rsid w:val="00667AFE"/>
    <w:rsid w:val="00672604"/>
    <w:rsid w:val="00672FF0"/>
    <w:rsid w:val="0067473B"/>
    <w:rsid w:val="0067707E"/>
    <w:rsid w:val="00682408"/>
    <w:rsid w:val="006834CE"/>
    <w:rsid w:val="006852D1"/>
    <w:rsid w:val="0068710F"/>
    <w:rsid w:val="006910C6"/>
    <w:rsid w:val="0069120F"/>
    <w:rsid w:val="00692555"/>
    <w:rsid w:val="00693893"/>
    <w:rsid w:val="00693DDB"/>
    <w:rsid w:val="00693E7D"/>
    <w:rsid w:val="006970DD"/>
    <w:rsid w:val="006971C9"/>
    <w:rsid w:val="006A748D"/>
    <w:rsid w:val="006A77A7"/>
    <w:rsid w:val="006B43C0"/>
    <w:rsid w:val="006C1515"/>
    <w:rsid w:val="006C29CE"/>
    <w:rsid w:val="006C3329"/>
    <w:rsid w:val="006C3BAF"/>
    <w:rsid w:val="006C4FCD"/>
    <w:rsid w:val="006D67A0"/>
    <w:rsid w:val="006E0B38"/>
    <w:rsid w:val="006E3652"/>
    <w:rsid w:val="006E3A2D"/>
    <w:rsid w:val="006E4B3E"/>
    <w:rsid w:val="006E5B90"/>
    <w:rsid w:val="006E6480"/>
    <w:rsid w:val="006F1E1A"/>
    <w:rsid w:val="006F1EDC"/>
    <w:rsid w:val="006F292B"/>
    <w:rsid w:val="006F3880"/>
    <w:rsid w:val="006F5836"/>
    <w:rsid w:val="00706F4E"/>
    <w:rsid w:val="00707AEF"/>
    <w:rsid w:val="007109D3"/>
    <w:rsid w:val="00713600"/>
    <w:rsid w:val="007157E4"/>
    <w:rsid w:val="00716976"/>
    <w:rsid w:val="00720085"/>
    <w:rsid w:val="007209B4"/>
    <w:rsid w:val="007211A8"/>
    <w:rsid w:val="007243A3"/>
    <w:rsid w:val="00726B93"/>
    <w:rsid w:val="00726DF9"/>
    <w:rsid w:val="007334EF"/>
    <w:rsid w:val="00736515"/>
    <w:rsid w:val="00737598"/>
    <w:rsid w:val="00740325"/>
    <w:rsid w:val="007409FC"/>
    <w:rsid w:val="00741964"/>
    <w:rsid w:val="00742E08"/>
    <w:rsid w:val="00742FC6"/>
    <w:rsid w:val="00743AE2"/>
    <w:rsid w:val="00743C40"/>
    <w:rsid w:val="00744C70"/>
    <w:rsid w:val="007456C2"/>
    <w:rsid w:val="00746FEC"/>
    <w:rsid w:val="00750877"/>
    <w:rsid w:val="00760B81"/>
    <w:rsid w:val="0076125A"/>
    <w:rsid w:val="0076673E"/>
    <w:rsid w:val="00767716"/>
    <w:rsid w:val="00771ACF"/>
    <w:rsid w:val="00772550"/>
    <w:rsid w:val="007728E6"/>
    <w:rsid w:val="00773212"/>
    <w:rsid w:val="00775E6F"/>
    <w:rsid w:val="0077798C"/>
    <w:rsid w:val="00781912"/>
    <w:rsid w:val="007849D7"/>
    <w:rsid w:val="007857E4"/>
    <w:rsid w:val="00794168"/>
    <w:rsid w:val="00795871"/>
    <w:rsid w:val="007A3837"/>
    <w:rsid w:val="007A5765"/>
    <w:rsid w:val="007B4637"/>
    <w:rsid w:val="007B514F"/>
    <w:rsid w:val="007B6F05"/>
    <w:rsid w:val="007C0665"/>
    <w:rsid w:val="007C5021"/>
    <w:rsid w:val="007C5686"/>
    <w:rsid w:val="007D0D4F"/>
    <w:rsid w:val="007D1797"/>
    <w:rsid w:val="007D51E4"/>
    <w:rsid w:val="007D69C0"/>
    <w:rsid w:val="007D786C"/>
    <w:rsid w:val="007F11B8"/>
    <w:rsid w:val="007F20AE"/>
    <w:rsid w:val="007F2695"/>
    <w:rsid w:val="007F5A31"/>
    <w:rsid w:val="007F71C7"/>
    <w:rsid w:val="00802B96"/>
    <w:rsid w:val="00802FDE"/>
    <w:rsid w:val="00803EE1"/>
    <w:rsid w:val="00805832"/>
    <w:rsid w:val="00807C43"/>
    <w:rsid w:val="00812CC0"/>
    <w:rsid w:val="00813BEC"/>
    <w:rsid w:val="00816D0C"/>
    <w:rsid w:val="00820B5A"/>
    <w:rsid w:val="00822082"/>
    <w:rsid w:val="00822910"/>
    <w:rsid w:val="00824D65"/>
    <w:rsid w:val="00825475"/>
    <w:rsid w:val="008351C2"/>
    <w:rsid w:val="008361ED"/>
    <w:rsid w:val="00837958"/>
    <w:rsid w:val="00841867"/>
    <w:rsid w:val="00843CB6"/>
    <w:rsid w:val="00847907"/>
    <w:rsid w:val="008553D0"/>
    <w:rsid w:val="008568B2"/>
    <w:rsid w:val="0086426B"/>
    <w:rsid w:val="008728A6"/>
    <w:rsid w:val="00873699"/>
    <w:rsid w:val="00874A85"/>
    <w:rsid w:val="008853E1"/>
    <w:rsid w:val="00885D9B"/>
    <w:rsid w:val="00886E80"/>
    <w:rsid w:val="0089292C"/>
    <w:rsid w:val="00892BC7"/>
    <w:rsid w:val="00892CD7"/>
    <w:rsid w:val="008956C6"/>
    <w:rsid w:val="0089571E"/>
    <w:rsid w:val="00897DED"/>
    <w:rsid w:val="008A0781"/>
    <w:rsid w:val="008A097B"/>
    <w:rsid w:val="008A140E"/>
    <w:rsid w:val="008A155A"/>
    <w:rsid w:val="008A35BF"/>
    <w:rsid w:val="008A3723"/>
    <w:rsid w:val="008A588A"/>
    <w:rsid w:val="008A70CA"/>
    <w:rsid w:val="008B0473"/>
    <w:rsid w:val="008B053A"/>
    <w:rsid w:val="008B4FBE"/>
    <w:rsid w:val="008B532A"/>
    <w:rsid w:val="008B5EC7"/>
    <w:rsid w:val="008B66C3"/>
    <w:rsid w:val="008B6BD0"/>
    <w:rsid w:val="008B6C21"/>
    <w:rsid w:val="008C67EF"/>
    <w:rsid w:val="008C79A3"/>
    <w:rsid w:val="008D0829"/>
    <w:rsid w:val="008D47D7"/>
    <w:rsid w:val="008D6B6E"/>
    <w:rsid w:val="008E176B"/>
    <w:rsid w:val="008E53C9"/>
    <w:rsid w:val="008E5A66"/>
    <w:rsid w:val="008F097E"/>
    <w:rsid w:val="008F0C82"/>
    <w:rsid w:val="008F5160"/>
    <w:rsid w:val="00906009"/>
    <w:rsid w:val="00910C8D"/>
    <w:rsid w:val="00911398"/>
    <w:rsid w:val="009121B5"/>
    <w:rsid w:val="009122FA"/>
    <w:rsid w:val="009218BD"/>
    <w:rsid w:val="00936833"/>
    <w:rsid w:val="0094068A"/>
    <w:rsid w:val="00941870"/>
    <w:rsid w:val="00945326"/>
    <w:rsid w:val="00946C34"/>
    <w:rsid w:val="0095104E"/>
    <w:rsid w:val="00951247"/>
    <w:rsid w:val="00951767"/>
    <w:rsid w:val="00955CE4"/>
    <w:rsid w:val="00964D41"/>
    <w:rsid w:val="00965576"/>
    <w:rsid w:val="00966C07"/>
    <w:rsid w:val="00967270"/>
    <w:rsid w:val="009676CF"/>
    <w:rsid w:val="00967F74"/>
    <w:rsid w:val="009710BC"/>
    <w:rsid w:val="00971B26"/>
    <w:rsid w:val="00973C2F"/>
    <w:rsid w:val="00974B4B"/>
    <w:rsid w:val="009754AF"/>
    <w:rsid w:val="009754FB"/>
    <w:rsid w:val="00975F6A"/>
    <w:rsid w:val="00977728"/>
    <w:rsid w:val="00980560"/>
    <w:rsid w:val="009819C4"/>
    <w:rsid w:val="00983947"/>
    <w:rsid w:val="00985C1B"/>
    <w:rsid w:val="00992811"/>
    <w:rsid w:val="0099797B"/>
    <w:rsid w:val="009A055E"/>
    <w:rsid w:val="009A567E"/>
    <w:rsid w:val="009A7EB5"/>
    <w:rsid w:val="009B2064"/>
    <w:rsid w:val="009C3722"/>
    <w:rsid w:val="009C7A02"/>
    <w:rsid w:val="009D18DF"/>
    <w:rsid w:val="009E0503"/>
    <w:rsid w:val="009E3618"/>
    <w:rsid w:val="009E3F0D"/>
    <w:rsid w:val="009E6294"/>
    <w:rsid w:val="009E677F"/>
    <w:rsid w:val="009E776C"/>
    <w:rsid w:val="009F1677"/>
    <w:rsid w:val="009F193E"/>
    <w:rsid w:val="009F3237"/>
    <w:rsid w:val="009F4F77"/>
    <w:rsid w:val="009F503D"/>
    <w:rsid w:val="009F5511"/>
    <w:rsid w:val="009F58B9"/>
    <w:rsid w:val="009F797C"/>
    <w:rsid w:val="00A02AB4"/>
    <w:rsid w:val="00A03BE6"/>
    <w:rsid w:val="00A04A46"/>
    <w:rsid w:val="00A05326"/>
    <w:rsid w:val="00A061EF"/>
    <w:rsid w:val="00A10BE6"/>
    <w:rsid w:val="00A16839"/>
    <w:rsid w:val="00A16D4A"/>
    <w:rsid w:val="00A20412"/>
    <w:rsid w:val="00A2055F"/>
    <w:rsid w:val="00A2140A"/>
    <w:rsid w:val="00A21563"/>
    <w:rsid w:val="00A242FF"/>
    <w:rsid w:val="00A25E17"/>
    <w:rsid w:val="00A260DD"/>
    <w:rsid w:val="00A27B9A"/>
    <w:rsid w:val="00A3228E"/>
    <w:rsid w:val="00A33EFE"/>
    <w:rsid w:val="00A342B4"/>
    <w:rsid w:val="00A3438B"/>
    <w:rsid w:val="00A36168"/>
    <w:rsid w:val="00A434B3"/>
    <w:rsid w:val="00A451EF"/>
    <w:rsid w:val="00A4538B"/>
    <w:rsid w:val="00A455D3"/>
    <w:rsid w:val="00A46295"/>
    <w:rsid w:val="00A46C9B"/>
    <w:rsid w:val="00A475A8"/>
    <w:rsid w:val="00A47887"/>
    <w:rsid w:val="00A47A06"/>
    <w:rsid w:val="00A50406"/>
    <w:rsid w:val="00A507C5"/>
    <w:rsid w:val="00A509C2"/>
    <w:rsid w:val="00A52782"/>
    <w:rsid w:val="00A55378"/>
    <w:rsid w:val="00A553A9"/>
    <w:rsid w:val="00A568C5"/>
    <w:rsid w:val="00A65067"/>
    <w:rsid w:val="00A65FC5"/>
    <w:rsid w:val="00A74F39"/>
    <w:rsid w:val="00A84DE9"/>
    <w:rsid w:val="00A934C0"/>
    <w:rsid w:val="00AA01CF"/>
    <w:rsid w:val="00AA08D0"/>
    <w:rsid w:val="00AA2871"/>
    <w:rsid w:val="00AA369A"/>
    <w:rsid w:val="00AA42A8"/>
    <w:rsid w:val="00AB2D30"/>
    <w:rsid w:val="00AB45EE"/>
    <w:rsid w:val="00AB4ACD"/>
    <w:rsid w:val="00AB5013"/>
    <w:rsid w:val="00AC0394"/>
    <w:rsid w:val="00AC38AC"/>
    <w:rsid w:val="00AC6C6B"/>
    <w:rsid w:val="00AC7D0F"/>
    <w:rsid w:val="00AD01EE"/>
    <w:rsid w:val="00AD33B4"/>
    <w:rsid w:val="00AD5AB8"/>
    <w:rsid w:val="00AD6775"/>
    <w:rsid w:val="00AE44F1"/>
    <w:rsid w:val="00AE523B"/>
    <w:rsid w:val="00AE56CD"/>
    <w:rsid w:val="00AF3AEB"/>
    <w:rsid w:val="00AF6167"/>
    <w:rsid w:val="00B0169B"/>
    <w:rsid w:val="00B12630"/>
    <w:rsid w:val="00B13200"/>
    <w:rsid w:val="00B132E7"/>
    <w:rsid w:val="00B1384A"/>
    <w:rsid w:val="00B160FC"/>
    <w:rsid w:val="00B16847"/>
    <w:rsid w:val="00B22304"/>
    <w:rsid w:val="00B225D3"/>
    <w:rsid w:val="00B23A10"/>
    <w:rsid w:val="00B23B33"/>
    <w:rsid w:val="00B24771"/>
    <w:rsid w:val="00B26433"/>
    <w:rsid w:val="00B26752"/>
    <w:rsid w:val="00B30630"/>
    <w:rsid w:val="00B35D20"/>
    <w:rsid w:val="00B407FB"/>
    <w:rsid w:val="00B42BAC"/>
    <w:rsid w:val="00B4500A"/>
    <w:rsid w:val="00B45978"/>
    <w:rsid w:val="00B53E80"/>
    <w:rsid w:val="00B55E7E"/>
    <w:rsid w:val="00B56124"/>
    <w:rsid w:val="00B57D87"/>
    <w:rsid w:val="00B617FC"/>
    <w:rsid w:val="00B63EC7"/>
    <w:rsid w:val="00B66E1F"/>
    <w:rsid w:val="00B70A11"/>
    <w:rsid w:val="00B70B10"/>
    <w:rsid w:val="00B7314A"/>
    <w:rsid w:val="00B75DCB"/>
    <w:rsid w:val="00B83316"/>
    <w:rsid w:val="00B92541"/>
    <w:rsid w:val="00B92D97"/>
    <w:rsid w:val="00B930AF"/>
    <w:rsid w:val="00B94B8E"/>
    <w:rsid w:val="00B96AA8"/>
    <w:rsid w:val="00BA0DB7"/>
    <w:rsid w:val="00BA7056"/>
    <w:rsid w:val="00BB4127"/>
    <w:rsid w:val="00BB7DEF"/>
    <w:rsid w:val="00BC2D0E"/>
    <w:rsid w:val="00BC5B83"/>
    <w:rsid w:val="00BC7885"/>
    <w:rsid w:val="00BD05AA"/>
    <w:rsid w:val="00BD1592"/>
    <w:rsid w:val="00BD2E54"/>
    <w:rsid w:val="00BD30A2"/>
    <w:rsid w:val="00BD3E38"/>
    <w:rsid w:val="00BE1492"/>
    <w:rsid w:val="00BE361C"/>
    <w:rsid w:val="00BE3ABF"/>
    <w:rsid w:val="00BE46EF"/>
    <w:rsid w:val="00BE6E02"/>
    <w:rsid w:val="00BF2C65"/>
    <w:rsid w:val="00BF2F18"/>
    <w:rsid w:val="00BF44D3"/>
    <w:rsid w:val="00BF5CA6"/>
    <w:rsid w:val="00BF5F4F"/>
    <w:rsid w:val="00BF7A9E"/>
    <w:rsid w:val="00C003C6"/>
    <w:rsid w:val="00C01C49"/>
    <w:rsid w:val="00C02F0F"/>
    <w:rsid w:val="00C0678F"/>
    <w:rsid w:val="00C06812"/>
    <w:rsid w:val="00C147AF"/>
    <w:rsid w:val="00C16125"/>
    <w:rsid w:val="00C1651F"/>
    <w:rsid w:val="00C17300"/>
    <w:rsid w:val="00C23F0D"/>
    <w:rsid w:val="00C24B53"/>
    <w:rsid w:val="00C27696"/>
    <w:rsid w:val="00C30020"/>
    <w:rsid w:val="00C302D1"/>
    <w:rsid w:val="00C30C9B"/>
    <w:rsid w:val="00C3178F"/>
    <w:rsid w:val="00C31F50"/>
    <w:rsid w:val="00C348D8"/>
    <w:rsid w:val="00C454A9"/>
    <w:rsid w:val="00C46FF4"/>
    <w:rsid w:val="00C50BA2"/>
    <w:rsid w:val="00C52374"/>
    <w:rsid w:val="00C5345E"/>
    <w:rsid w:val="00C54489"/>
    <w:rsid w:val="00C56941"/>
    <w:rsid w:val="00C57ADA"/>
    <w:rsid w:val="00C61036"/>
    <w:rsid w:val="00C625C8"/>
    <w:rsid w:val="00C63837"/>
    <w:rsid w:val="00C669F6"/>
    <w:rsid w:val="00C679ED"/>
    <w:rsid w:val="00C80B17"/>
    <w:rsid w:val="00C81AAA"/>
    <w:rsid w:val="00C85A5B"/>
    <w:rsid w:val="00C876E2"/>
    <w:rsid w:val="00C878B8"/>
    <w:rsid w:val="00C92D6F"/>
    <w:rsid w:val="00C95629"/>
    <w:rsid w:val="00CA0260"/>
    <w:rsid w:val="00CA3BFA"/>
    <w:rsid w:val="00CA53FB"/>
    <w:rsid w:val="00CA76D3"/>
    <w:rsid w:val="00CB20CA"/>
    <w:rsid w:val="00CB5388"/>
    <w:rsid w:val="00CB7BC3"/>
    <w:rsid w:val="00CC2CD9"/>
    <w:rsid w:val="00CC3B51"/>
    <w:rsid w:val="00CD0102"/>
    <w:rsid w:val="00CD2DE1"/>
    <w:rsid w:val="00CD3C95"/>
    <w:rsid w:val="00CD7491"/>
    <w:rsid w:val="00CE1741"/>
    <w:rsid w:val="00CF1CE1"/>
    <w:rsid w:val="00CF2991"/>
    <w:rsid w:val="00CF3746"/>
    <w:rsid w:val="00CF46A3"/>
    <w:rsid w:val="00CF6E92"/>
    <w:rsid w:val="00CF7A45"/>
    <w:rsid w:val="00D016FF"/>
    <w:rsid w:val="00D03591"/>
    <w:rsid w:val="00D069AE"/>
    <w:rsid w:val="00D07FBB"/>
    <w:rsid w:val="00D12D1F"/>
    <w:rsid w:val="00D12F1A"/>
    <w:rsid w:val="00D13111"/>
    <w:rsid w:val="00D14969"/>
    <w:rsid w:val="00D14EC2"/>
    <w:rsid w:val="00D15A9A"/>
    <w:rsid w:val="00D17765"/>
    <w:rsid w:val="00D17F53"/>
    <w:rsid w:val="00D2166D"/>
    <w:rsid w:val="00D22FC9"/>
    <w:rsid w:val="00D343CD"/>
    <w:rsid w:val="00D34545"/>
    <w:rsid w:val="00D35F08"/>
    <w:rsid w:val="00D432BE"/>
    <w:rsid w:val="00D47211"/>
    <w:rsid w:val="00D52A6D"/>
    <w:rsid w:val="00D52C82"/>
    <w:rsid w:val="00D57C6B"/>
    <w:rsid w:val="00D60CE5"/>
    <w:rsid w:val="00D708EA"/>
    <w:rsid w:val="00D71895"/>
    <w:rsid w:val="00D7646A"/>
    <w:rsid w:val="00D80AA5"/>
    <w:rsid w:val="00D83955"/>
    <w:rsid w:val="00D8494B"/>
    <w:rsid w:val="00D86583"/>
    <w:rsid w:val="00D86D69"/>
    <w:rsid w:val="00D873EC"/>
    <w:rsid w:val="00D91EC7"/>
    <w:rsid w:val="00D95CBC"/>
    <w:rsid w:val="00D97B59"/>
    <w:rsid w:val="00DA45C5"/>
    <w:rsid w:val="00DA48B4"/>
    <w:rsid w:val="00DC0A5F"/>
    <w:rsid w:val="00DC2D1D"/>
    <w:rsid w:val="00DC426C"/>
    <w:rsid w:val="00DC5129"/>
    <w:rsid w:val="00DD091C"/>
    <w:rsid w:val="00DD78E5"/>
    <w:rsid w:val="00DE48FF"/>
    <w:rsid w:val="00DE4F57"/>
    <w:rsid w:val="00DE6C00"/>
    <w:rsid w:val="00DF1341"/>
    <w:rsid w:val="00DF1483"/>
    <w:rsid w:val="00DF20C7"/>
    <w:rsid w:val="00DF4B6A"/>
    <w:rsid w:val="00DF4D5E"/>
    <w:rsid w:val="00E00478"/>
    <w:rsid w:val="00E016C6"/>
    <w:rsid w:val="00E032D9"/>
    <w:rsid w:val="00E12214"/>
    <w:rsid w:val="00E13C12"/>
    <w:rsid w:val="00E152B1"/>
    <w:rsid w:val="00E22172"/>
    <w:rsid w:val="00E24A2E"/>
    <w:rsid w:val="00E27D42"/>
    <w:rsid w:val="00E30B10"/>
    <w:rsid w:val="00E313A9"/>
    <w:rsid w:val="00E32282"/>
    <w:rsid w:val="00E33DA0"/>
    <w:rsid w:val="00E34A20"/>
    <w:rsid w:val="00E351C1"/>
    <w:rsid w:val="00E36014"/>
    <w:rsid w:val="00E5077E"/>
    <w:rsid w:val="00E50CD1"/>
    <w:rsid w:val="00E53DE4"/>
    <w:rsid w:val="00E542C8"/>
    <w:rsid w:val="00E54C4E"/>
    <w:rsid w:val="00E604D2"/>
    <w:rsid w:val="00E63021"/>
    <w:rsid w:val="00E63DAF"/>
    <w:rsid w:val="00E67BB4"/>
    <w:rsid w:val="00E67BCA"/>
    <w:rsid w:val="00E7056D"/>
    <w:rsid w:val="00E70D2B"/>
    <w:rsid w:val="00E83359"/>
    <w:rsid w:val="00E86E0B"/>
    <w:rsid w:val="00E87E0A"/>
    <w:rsid w:val="00E925A2"/>
    <w:rsid w:val="00E934C5"/>
    <w:rsid w:val="00E97244"/>
    <w:rsid w:val="00E97824"/>
    <w:rsid w:val="00EA0E88"/>
    <w:rsid w:val="00EA307C"/>
    <w:rsid w:val="00EA4661"/>
    <w:rsid w:val="00EA54FA"/>
    <w:rsid w:val="00EB3877"/>
    <w:rsid w:val="00EB4DE5"/>
    <w:rsid w:val="00EB696F"/>
    <w:rsid w:val="00EC419E"/>
    <w:rsid w:val="00EC7E4E"/>
    <w:rsid w:val="00ED0344"/>
    <w:rsid w:val="00ED0ACC"/>
    <w:rsid w:val="00ED42AA"/>
    <w:rsid w:val="00ED4DE2"/>
    <w:rsid w:val="00ED6DB7"/>
    <w:rsid w:val="00ED742E"/>
    <w:rsid w:val="00ED7B23"/>
    <w:rsid w:val="00EE0246"/>
    <w:rsid w:val="00EE24DD"/>
    <w:rsid w:val="00EE27B5"/>
    <w:rsid w:val="00EE2C0B"/>
    <w:rsid w:val="00EE704A"/>
    <w:rsid w:val="00EF0798"/>
    <w:rsid w:val="00EF206D"/>
    <w:rsid w:val="00EF21CD"/>
    <w:rsid w:val="00EF3B03"/>
    <w:rsid w:val="00EF4F01"/>
    <w:rsid w:val="00F0143A"/>
    <w:rsid w:val="00F01919"/>
    <w:rsid w:val="00F01E19"/>
    <w:rsid w:val="00F02358"/>
    <w:rsid w:val="00F02682"/>
    <w:rsid w:val="00F0769F"/>
    <w:rsid w:val="00F10226"/>
    <w:rsid w:val="00F10CF9"/>
    <w:rsid w:val="00F111E6"/>
    <w:rsid w:val="00F13C15"/>
    <w:rsid w:val="00F16387"/>
    <w:rsid w:val="00F21A5D"/>
    <w:rsid w:val="00F26EAB"/>
    <w:rsid w:val="00F275A0"/>
    <w:rsid w:val="00F3325A"/>
    <w:rsid w:val="00F525E8"/>
    <w:rsid w:val="00F54D7A"/>
    <w:rsid w:val="00F56533"/>
    <w:rsid w:val="00F57670"/>
    <w:rsid w:val="00F577CF"/>
    <w:rsid w:val="00F60A66"/>
    <w:rsid w:val="00F63C06"/>
    <w:rsid w:val="00F723C6"/>
    <w:rsid w:val="00F76870"/>
    <w:rsid w:val="00F768F7"/>
    <w:rsid w:val="00F77B4A"/>
    <w:rsid w:val="00F804B7"/>
    <w:rsid w:val="00F850FB"/>
    <w:rsid w:val="00F903E7"/>
    <w:rsid w:val="00F92DB8"/>
    <w:rsid w:val="00F93363"/>
    <w:rsid w:val="00F93BFA"/>
    <w:rsid w:val="00F94AD5"/>
    <w:rsid w:val="00F95263"/>
    <w:rsid w:val="00FA0D67"/>
    <w:rsid w:val="00FA107A"/>
    <w:rsid w:val="00FA2D29"/>
    <w:rsid w:val="00FA35D4"/>
    <w:rsid w:val="00FA492A"/>
    <w:rsid w:val="00FA4F0B"/>
    <w:rsid w:val="00FA7E60"/>
    <w:rsid w:val="00FB13B2"/>
    <w:rsid w:val="00FB2342"/>
    <w:rsid w:val="00FC0871"/>
    <w:rsid w:val="00FC13C2"/>
    <w:rsid w:val="00FC1E79"/>
    <w:rsid w:val="00FC33A0"/>
    <w:rsid w:val="00FC450B"/>
    <w:rsid w:val="00FC57B3"/>
    <w:rsid w:val="00FC7AFE"/>
    <w:rsid w:val="00FD2C35"/>
    <w:rsid w:val="00FD3E96"/>
    <w:rsid w:val="00FD4DDF"/>
    <w:rsid w:val="00FD5C4E"/>
    <w:rsid w:val="00FD743E"/>
    <w:rsid w:val="00FE3CA4"/>
    <w:rsid w:val="00FE4A84"/>
    <w:rsid w:val="00FE67AC"/>
    <w:rsid w:val="00FF2123"/>
    <w:rsid w:val="00FF2311"/>
    <w:rsid w:val="00FF2848"/>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EFFB1A2"/>
  <w15:docId w15:val="{C1281A66-BDB2-4C15-9B1D-7F12B0AD80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w:eastAsia="Times" w:hAnsi="Times" w:cs="Times New Roman"/>
        <w:lang w:val="en-GB"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C79A3"/>
    <w:rPr>
      <w:sz w:val="24"/>
      <w:lang w:eastAsia="de-DE"/>
    </w:rPr>
  </w:style>
  <w:style w:type="paragraph" w:styleId="berschrift1">
    <w:name w:val="heading 1"/>
    <w:basedOn w:val="Standard"/>
    <w:next w:val="Standard"/>
    <w:qFormat/>
    <w:rsid w:val="008E176B"/>
    <w:pPr>
      <w:keepNext/>
      <w:outlineLvl w:val="0"/>
    </w:pPr>
    <w:rPr>
      <w:rFonts w:ascii="Arial" w:hAnsi="Arial"/>
      <w:b/>
      <w:w w:val="106"/>
      <w:sz w:val="22"/>
    </w:rPr>
  </w:style>
  <w:style w:type="paragraph" w:styleId="berschrift2">
    <w:name w:val="heading 2"/>
    <w:basedOn w:val="Standard"/>
    <w:next w:val="Standard"/>
    <w:qFormat/>
    <w:rsid w:val="004D3F22"/>
    <w:pPr>
      <w:keepNext/>
      <w:outlineLvl w:val="1"/>
    </w:pPr>
    <w:rPr>
      <w:rFonts w:ascii="Arial" w:hAnsi="Arial"/>
      <w:i/>
      <w:w w:val="85"/>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E630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rsid w:val="00403329"/>
    <w:pPr>
      <w:tabs>
        <w:tab w:val="center" w:pos="4536"/>
        <w:tab w:val="right" w:pos="9072"/>
      </w:tabs>
    </w:pPr>
  </w:style>
  <w:style w:type="paragraph" w:styleId="Fuzeile">
    <w:name w:val="footer"/>
    <w:basedOn w:val="Standard"/>
    <w:rsid w:val="00403329"/>
    <w:pPr>
      <w:tabs>
        <w:tab w:val="center" w:pos="4536"/>
        <w:tab w:val="right" w:pos="9072"/>
      </w:tabs>
    </w:pPr>
  </w:style>
  <w:style w:type="character" w:styleId="Seitenzahl">
    <w:name w:val="page number"/>
    <w:basedOn w:val="Absatz-Standardschriftart"/>
    <w:rsid w:val="00403329"/>
  </w:style>
  <w:style w:type="paragraph" w:styleId="Sprechblasentext">
    <w:name w:val="Balloon Text"/>
    <w:basedOn w:val="Standard"/>
    <w:semiHidden/>
    <w:rsid w:val="00A50406"/>
    <w:rPr>
      <w:rFonts w:ascii="Tahoma" w:hAnsi="Tahoma" w:cs="Tahoma"/>
      <w:sz w:val="16"/>
      <w:szCs w:val="16"/>
    </w:rPr>
  </w:style>
  <w:style w:type="character" w:styleId="Hyperlink">
    <w:name w:val="Hyperlink"/>
    <w:basedOn w:val="Absatz-Standardschriftart"/>
    <w:uiPriority w:val="99"/>
    <w:rsid w:val="00270CB7"/>
    <w:rPr>
      <w:color w:val="0000FF"/>
      <w:u w:val="single"/>
    </w:rPr>
  </w:style>
  <w:style w:type="character" w:customStyle="1" w:styleId="KopfzeileZchn">
    <w:name w:val="Kopfzeile Zchn"/>
    <w:basedOn w:val="Absatz-Standardschriftart"/>
    <w:link w:val="Kopfzeile"/>
    <w:uiPriority w:val="99"/>
    <w:rsid w:val="00885D9B"/>
    <w:rPr>
      <w:sz w:val="24"/>
      <w:lang w:eastAsia="de-DE"/>
    </w:rPr>
  </w:style>
  <w:style w:type="character" w:styleId="Platzhaltertext">
    <w:name w:val="Placeholder Text"/>
    <w:basedOn w:val="Absatz-Standardschriftart"/>
    <w:uiPriority w:val="99"/>
    <w:semiHidden/>
    <w:rsid w:val="00E97244"/>
    <w:rPr>
      <w:color w:val="808080"/>
    </w:rPr>
  </w:style>
  <w:style w:type="paragraph" w:styleId="berarbeitung">
    <w:name w:val="Revision"/>
    <w:hidden/>
    <w:uiPriority w:val="99"/>
    <w:semiHidden/>
    <w:rsid w:val="005B6530"/>
    <w:rPr>
      <w:sz w:val="24"/>
      <w:lang w:eastAsia="de-DE"/>
    </w:rPr>
  </w:style>
  <w:style w:type="character" w:styleId="Kommentarzeichen">
    <w:name w:val="annotation reference"/>
    <w:basedOn w:val="Absatz-Standardschriftart"/>
    <w:uiPriority w:val="99"/>
    <w:semiHidden/>
    <w:unhideWhenUsed/>
    <w:rsid w:val="001E6790"/>
    <w:rPr>
      <w:sz w:val="16"/>
      <w:szCs w:val="16"/>
    </w:rPr>
  </w:style>
  <w:style w:type="paragraph" w:styleId="Kommentartext">
    <w:name w:val="annotation text"/>
    <w:basedOn w:val="Standard"/>
    <w:link w:val="KommentartextZchn"/>
    <w:uiPriority w:val="99"/>
    <w:unhideWhenUsed/>
    <w:rsid w:val="001E6790"/>
    <w:rPr>
      <w:sz w:val="20"/>
    </w:rPr>
  </w:style>
  <w:style w:type="character" w:customStyle="1" w:styleId="KommentartextZchn">
    <w:name w:val="Kommentartext Zchn"/>
    <w:basedOn w:val="Absatz-Standardschriftart"/>
    <w:link w:val="Kommentartext"/>
    <w:uiPriority w:val="99"/>
    <w:rsid w:val="001E6790"/>
    <w:rPr>
      <w:lang w:eastAsia="de-DE"/>
    </w:rPr>
  </w:style>
  <w:style w:type="paragraph" w:styleId="Kommentarthema">
    <w:name w:val="annotation subject"/>
    <w:basedOn w:val="Kommentartext"/>
    <w:next w:val="Kommentartext"/>
    <w:link w:val="KommentarthemaZchn"/>
    <w:uiPriority w:val="99"/>
    <w:semiHidden/>
    <w:unhideWhenUsed/>
    <w:rsid w:val="001E6790"/>
    <w:rPr>
      <w:b/>
      <w:bCs/>
    </w:rPr>
  </w:style>
  <w:style w:type="character" w:customStyle="1" w:styleId="KommentarthemaZchn">
    <w:name w:val="Kommentarthema Zchn"/>
    <w:basedOn w:val="KommentartextZchn"/>
    <w:link w:val="Kommentarthema"/>
    <w:uiPriority w:val="99"/>
    <w:semiHidden/>
    <w:rsid w:val="001E6790"/>
    <w:rPr>
      <w:b/>
      <w:bCs/>
      <w:lang w:eastAsia="de-DE"/>
    </w:rPr>
  </w:style>
  <w:style w:type="character" w:styleId="NichtaufgelsteErwhnung">
    <w:name w:val="Unresolved Mention"/>
    <w:basedOn w:val="Absatz-Standardschriftart"/>
    <w:uiPriority w:val="99"/>
    <w:semiHidden/>
    <w:unhideWhenUsed/>
    <w:rsid w:val="00526A3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38967273">
      <w:bodyDiv w:val="1"/>
      <w:marLeft w:val="0"/>
      <w:marRight w:val="0"/>
      <w:marTop w:val="0"/>
      <w:marBottom w:val="0"/>
      <w:divBdr>
        <w:top w:val="none" w:sz="0" w:space="0" w:color="auto"/>
        <w:left w:val="none" w:sz="0" w:space="0" w:color="auto"/>
        <w:bottom w:val="none" w:sz="0" w:space="0" w:color="auto"/>
        <w:right w:val="none" w:sz="0" w:space="0" w:color="auto"/>
      </w:divBdr>
    </w:div>
    <w:div w:id="438915389">
      <w:bodyDiv w:val="1"/>
      <w:marLeft w:val="0"/>
      <w:marRight w:val="0"/>
      <w:marTop w:val="0"/>
      <w:marBottom w:val="0"/>
      <w:divBdr>
        <w:top w:val="none" w:sz="0" w:space="0" w:color="auto"/>
        <w:left w:val="none" w:sz="0" w:space="0" w:color="auto"/>
        <w:bottom w:val="none" w:sz="0" w:space="0" w:color="auto"/>
        <w:right w:val="none" w:sz="0" w:space="0" w:color="auto"/>
      </w:divBdr>
    </w:div>
    <w:div w:id="1164664596">
      <w:bodyDiv w:val="1"/>
      <w:marLeft w:val="0"/>
      <w:marRight w:val="0"/>
      <w:marTop w:val="0"/>
      <w:marBottom w:val="0"/>
      <w:divBdr>
        <w:top w:val="none" w:sz="0" w:space="0" w:color="auto"/>
        <w:left w:val="none" w:sz="0" w:space="0" w:color="auto"/>
        <w:bottom w:val="none" w:sz="0" w:space="0" w:color="auto"/>
        <w:right w:val="none" w:sz="0" w:space="0" w:color="auto"/>
      </w:divBdr>
      <w:divsChild>
        <w:div w:id="1967663670">
          <w:marLeft w:val="0"/>
          <w:marRight w:val="0"/>
          <w:marTop w:val="0"/>
          <w:marBottom w:val="0"/>
          <w:divBdr>
            <w:top w:val="none" w:sz="0" w:space="0" w:color="auto"/>
            <w:left w:val="none" w:sz="0" w:space="0" w:color="auto"/>
            <w:bottom w:val="none" w:sz="0" w:space="0" w:color="auto"/>
            <w:right w:val="none" w:sz="0" w:space="0" w:color="auto"/>
          </w:divBdr>
        </w:div>
        <w:div w:id="1608847032">
          <w:marLeft w:val="0"/>
          <w:marRight w:val="0"/>
          <w:marTop w:val="0"/>
          <w:marBottom w:val="0"/>
          <w:divBdr>
            <w:top w:val="none" w:sz="0" w:space="0" w:color="auto"/>
            <w:left w:val="none" w:sz="0" w:space="0" w:color="auto"/>
            <w:bottom w:val="none" w:sz="0" w:space="0" w:color="auto"/>
            <w:right w:val="none" w:sz="0" w:space="0" w:color="auto"/>
          </w:divBdr>
        </w:div>
      </w:divsChild>
    </w:div>
    <w:div w:id="1261715549">
      <w:bodyDiv w:val="1"/>
      <w:marLeft w:val="0"/>
      <w:marRight w:val="0"/>
      <w:marTop w:val="0"/>
      <w:marBottom w:val="0"/>
      <w:divBdr>
        <w:top w:val="none" w:sz="0" w:space="0" w:color="auto"/>
        <w:left w:val="none" w:sz="0" w:space="0" w:color="auto"/>
        <w:bottom w:val="none" w:sz="0" w:space="0" w:color="auto"/>
        <w:right w:val="none" w:sz="0" w:space="0" w:color="auto"/>
      </w:divBdr>
      <w:divsChild>
        <w:div w:id="1248491554">
          <w:marLeft w:val="0"/>
          <w:marRight w:val="0"/>
          <w:marTop w:val="0"/>
          <w:marBottom w:val="0"/>
          <w:divBdr>
            <w:top w:val="none" w:sz="0" w:space="0" w:color="auto"/>
            <w:left w:val="none" w:sz="0" w:space="0" w:color="auto"/>
            <w:bottom w:val="none" w:sz="0" w:space="0" w:color="auto"/>
            <w:right w:val="none" w:sz="0" w:space="0" w:color="auto"/>
          </w:divBdr>
        </w:div>
        <w:div w:id="12721258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itzer.de" TargetMode="External"/><Relationship Id="rId2" Type="http://schemas.openxmlformats.org/officeDocument/2006/relationships/customXml" Target="../customXml/item1.xml"/><Relationship Id="rId16"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footnotes" Target="footnotes.xml"/><Relationship Id="rId11" Type="http://schemas.openxmlformats.org/officeDocument/2006/relationships/hyperlink" Target="https://www.bitzer.de/gb/en/topic_story_ecolite.jsp" TargetMode="Externa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40"/>
        <w:category>
          <w:name w:val="Allgemein"/>
          <w:gallery w:val="placeholder"/>
        </w:category>
        <w:types>
          <w:type w:val="bbPlcHdr"/>
        </w:types>
        <w:behaviors>
          <w:behavior w:val="content"/>
        </w:behaviors>
        <w:guid w:val="{191DEC7E-918A-4099-9F2E-6277C19B20EC}"/>
      </w:docPartPr>
      <w:docPartBody>
        <w:p w:rsidR="00706452" w:rsidRDefault="00D77FAF">
          <w:r w:rsidRPr="006654DF">
            <w:rPr>
              <w:rStyle w:val="Platzhaltertext"/>
            </w:rPr>
            <w:t>Klicken oder tippen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w:altName w:val="Sylfaen"/>
    <w:panose1 w:val="02020603050405020304"/>
    <w:charset w:val="00"/>
    <w:family w:val="roman"/>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7FAF"/>
    <w:rsid w:val="00035A72"/>
    <w:rsid w:val="001427E9"/>
    <w:rsid w:val="00181C31"/>
    <w:rsid w:val="00197D03"/>
    <w:rsid w:val="001C1C96"/>
    <w:rsid w:val="00217335"/>
    <w:rsid w:val="0022281E"/>
    <w:rsid w:val="002255D1"/>
    <w:rsid w:val="002B3400"/>
    <w:rsid w:val="00384A12"/>
    <w:rsid w:val="003F1156"/>
    <w:rsid w:val="00461479"/>
    <w:rsid w:val="00470C65"/>
    <w:rsid w:val="00473FDD"/>
    <w:rsid w:val="00526E4E"/>
    <w:rsid w:val="00581315"/>
    <w:rsid w:val="0058403D"/>
    <w:rsid w:val="006052F3"/>
    <w:rsid w:val="006852D1"/>
    <w:rsid w:val="00706452"/>
    <w:rsid w:val="007222B0"/>
    <w:rsid w:val="007D51E4"/>
    <w:rsid w:val="00843456"/>
    <w:rsid w:val="00870267"/>
    <w:rsid w:val="008B0473"/>
    <w:rsid w:val="008E0781"/>
    <w:rsid w:val="00A05326"/>
    <w:rsid w:val="00A242FF"/>
    <w:rsid w:val="00A65FC5"/>
    <w:rsid w:val="00A72A3A"/>
    <w:rsid w:val="00AD33B4"/>
    <w:rsid w:val="00B53E80"/>
    <w:rsid w:val="00BE2C13"/>
    <w:rsid w:val="00C3178F"/>
    <w:rsid w:val="00C57ADA"/>
    <w:rsid w:val="00CA6F32"/>
    <w:rsid w:val="00D17F53"/>
    <w:rsid w:val="00D77FAF"/>
    <w:rsid w:val="00E10EC5"/>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de-DE"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D77FAF"/>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A1F55D-D073-4EFD-9D41-7A6933D50B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774</Words>
  <Characters>4535</Characters>
  <Application>Microsoft Office Word</Application>
  <DocSecurity>0</DocSecurity>
  <Lines>37</Lines>
  <Paragraphs>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Ihr Zeichen</vt:lpstr>
      <vt:lpstr>Ihr Zeichen</vt:lpstr>
    </vt:vector>
  </TitlesOfParts>
  <Company>Ritter</Company>
  <LinksUpToDate>false</LinksUpToDate>
  <CharactersWithSpaces>5299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Ihr Zeichen</dc:title>
  <dc:subject/>
  <dc:creator>OI - RS</dc:creator>
  <cp:keywords/>
  <cp:lastModifiedBy>Koch, Janina</cp:lastModifiedBy>
  <cp:revision>24</cp:revision>
  <cp:lastPrinted>2024-10-01T06:06:00Z</cp:lastPrinted>
  <dcterms:created xsi:type="dcterms:W3CDTF">2024-09-19T10:48:00Z</dcterms:created>
  <dcterms:modified xsi:type="dcterms:W3CDTF">2024-10-01T06:06:00Z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eitenzahl">
    <vt:lpwstr>2</vt:lpwstr>
  </property>
</Properties>
</file>